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0"/>
              </w:rPr>
              <w:t xml:space="preserve">Приказ Минприроды России N 786, Роснедр N 14 от 25.10.2021</w:t>
              <w:br/>
              <w:t xml:space="preserve">(с изм. от 17.01.2025)</w:t>
              <w:br/>
              <w:t xml:space="preserve">"Об утверждении Порядка предоставления права пользования участками недр для строительства и эксплуатации подземных сооружений,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и подземных сооружений, не связанных с добычей полезных ископаемых, на участках недр местного значения), и (или) геологического изучения и оценки пригодности участка недр для строительства и эксплуатации указанных подземных сооружений"</w:t>
              <w:br/>
              <w:t xml:space="preserve">(Зарегистрировано в Минюсте России 10.12.2021 N 66284)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10 декабря 2021 г. N 66284</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МИНИСТЕРСТВО ПРИРОДНЫХ РЕСУРСОВ И ЭКОЛОГИИ</w:t>
      </w:r>
    </w:p>
    <w:p>
      <w:pPr>
        <w:pStyle w:val="2"/>
        <w:jc w:val="center"/>
      </w:pPr>
      <w:r>
        <w:rPr>
          <w:sz w:val="24"/>
        </w:rPr>
        <w:t xml:space="preserve">РОССИЙСКОЙ ФЕДЕРАЦИИ</w:t>
      </w:r>
    </w:p>
    <w:p>
      <w:pPr>
        <w:pStyle w:val="2"/>
        <w:jc w:val="center"/>
      </w:pPr>
      <w:r>
        <w:rPr>
          <w:sz w:val="24"/>
        </w:rPr>
        <w:t xml:space="preserve">N 786</w:t>
      </w:r>
    </w:p>
    <w:p>
      <w:pPr>
        <w:pStyle w:val="2"/>
        <w:jc w:val="center"/>
      </w:pPr>
      <w:r>
        <w:rPr>
          <w:sz w:val="24"/>
        </w:rPr>
      </w:r>
    </w:p>
    <w:p>
      <w:pPr>
        <w:pStyle w:val="2"/>
        <w:jc w:val="center"/>
      </w:pPr>
      <w:r>
        <w:rPr>
          <w:sz w:val="24"/>
        </w:rPr>
        <w:t xml:space="preserve">ФЕДЕРАЛЬНОЕ АГЕНТСТВО ПО НЕДРОПОЛЬЗОВАНИЮ</w:t>
      </w:r>
    </w:p>
    <w:p>
      <w:pPr>
        <w:pStyle w:val="2"/>
        <w:jc w:val="center"/>
      </w:pPr>
      <w:r>
        <w:rPr>
          <w:sz w:val="24"/>
        </w:rPr>
        <w:t xml:space="preserve">N 14</w:t>
      </w:r>
    </w:p>
    <w:p>
      <w:pPr>
        <w:pStyle w:val="2"/>
        <w:jc w:val="center"/>
      </w:pPr>
      <w:r>
        <w:rPr>
          <w:sz w:val="24"/>
        </w:rPr>
      </w:r>
    </w:p>
    <w:p>
      <w:pPr>
        <w:pStyle w:val="2"/>
        <w:jc w:val="center"/>
      </w:pPr>
      <w:r>
        <w:rPr>
          <w:sz w:val="24"/>
        </w:rPr>
        <w:t xml:space="preserve">ПРИКАЗ</w:t>
      </w:r>
    </w:p>
    <w:p>
      <w:pPr>
        <w:pStyle w:val="2"/>
        <w:jc w:val="center"/>
      </w:pPr>
      <w:r>
        <w:rPr>
          <w:sz w:val="24"/>
        </w:rPr>
        <w:t xml:space="preserve">от 25 октября 2021 года</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ПРЕДОСТАВЛЕНИЯ ПРАВА ПОЛЬЗОВАНИЯ УЧАСТКАМИ НЕДР</w:t>
      </w:r>
    </w:p>
    <w:p>
      <w:pPr>
        <w:pStyle w:val="2"/>
        <w:jc w:val="center"/>
      </w:pPr>
      <w:r>
        <w:rPr>
          <w:sz w:val="24"/>
        </w:rPr>
        <w:t xml:space="preserve">ДЛЯ СТРОИТЕЛЬСТВА И ЭКСПЛУАТАЦИИ ПОДЗЕМНЫХ СООРУЖЕНИЙ,</w:t>
      </w:r>
    </w:p>
    <w:p>
      <w:pPr>
        <w:pStyle w:val="2"/>
        <w:jc w:val="center"/>
      </w:pPr>
      <w:r>
        <w:rPr>
          <w:sz w:val="24"/>
        </w:rPr>
        <w:t xml:space="preserve">НЕ СВЯЗАННЫХ С ДОБЫЧЕЙ ПОЛЕЗНЫХ ИСКОПАЕМЫХ (ЗА ИСКЛЮЧЕНИЕМ</w:t>
      </w:r>
    </w:p>
    <w:p>
      <w:pPr>
        <w:pStyle w:val="2"/>
        <w:jc w:val="center"/>
      </w:pPr>
      <w:r>
        <w:rPr>
          <w:sz w:val="24"/>
        </w:rPr>
        <w:t xml:space="preserve">ПОДЗЕМНЫХ СООРУЖЕНИЙ ДЛЯ ЗАХОРОНЕНИЯ РАДИОАКТИВНЫХ ОТХОДОВ,</w:t>
      </w:r>
    </w:p>
    <w:p>
      <w:pPr>
        <w:pStyle w:val="2"/>
        <w:jc w:val="center"/>
      </w:pPr>
      <w:r>
        <w:rPr>
          <w:sz w:val="24"/>
        </w:rPr>
        <w:t xml:space="preserve">ОТХОДОВ ПРОИЗВОДСТВА И ПОТРЕБЛЕНИЯ I - V КЛАССОВ ОПАСНОСТИ</w:t>
      </w:r>
    </w:p>
    <w:p>
      <w:pPr>
        <w:pStyle w:val="2"/>
        <w:jc w:val="center"/>
      </w:pPr>
      <w:r>
        <w:rPr>
          <w:sz w:val="24"/>
        </w:rPr>
        <w:t xml:space="preserve">И ПОДЗЕМНЫХ СООРУЖЕНИЙ, НЕ СВЯЗАННЫХ С ДОБЫЧЕЙ ПОЛЕЗНЫХ</w:t>
      </w:r>
    </w:p>
    <w:p>
      <w:pPr>
        <w:pStyle w:val="2"/>
        <w:jc w:val="center"/>
      </w:pPr>
      <w:r>
        <w:rPr>
          <w:sz w:val="24"/>
        </w:rPr>
        <w:t xml:space="preserve">ИСКОПАЕМЫХ, НА УЧАСТКАХ НЕДР МЕСТНОГО ЗНАЧЕНИЯ),</w:t>
      </w:r>
    </w:p>
    <w:p>
      <w:pPr>
        <w:pStyle w:val="2"/>
        <w:jc w:val="center"/>
      </w:pPr>
      <w:r>
        <w:rPr>
          <w:sz w:val="24"/>
        </w:rPr>
        <w:t xml:space="preserve">И (ИЛИ) ГЕОЛОГИЧЕСКОГО ИЗУЧЕНИЯ И ОЦЕНКИ ПРИГОДНОСТИ</w:t>
      </w:r>
    </w:p>
    <w:p>
      <w:pPr>
        <w:pStyle w:val="2"/>
        <w:jc w:val="center"/>
      </w:pPr>
      <w:r>
        <w:rPr>
          <w:sz w:val="24"/>
        </w:rPr>
        <w:t xml:space="preserve">УЧАСТКА НЕДР ДЛЯ СТРОИТЕЛЬСТВА И ЭКСПЛУАТАЦИИ</w:t>
      </w:r>
    </w:p>
    <w:p>
      <w:pPr>
        <w:pStyle w:val="2"/>
        <w:jc w:val="center"/>
      </w:pPr>
      <w:r>
        <w:rPr>
          <w:sz w:val="24"/>
        </w:rPr>
        <w:t xml:space="preserve">УКАЗАННЫХ ПОДЗЕМНЫХ СООРУЖЕНИЙ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(с изм., внесенными Приказами Минприроды России, Роснедр от 28.04.2022 </w:t>
            </w:r>
            <w:hyperlink w:history="0" r:id="rId8" w:tooltip="Приказ Минприроды России N 312, Роснедр N 02 от 28.04.2022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1.05.2022 N 68442) {КонсультантПлюс}">
              <w:r>
                <w:rPr>
                  <w:sz w:val="24"/>
                  <w:color w:val="0000ff"/>
                </w:rPr>
                <w:t xml:space="preserve">N 312/02</w:t>
              </w:r>
            </w:hyperlink>
            <w:r>
              <w:rPr>
                <w:sz w:val="24"/>
                <w:color w:val="392c69"/>
              </w:rPr>
              <w:t xml:space="preserve">,</w:t>
            </w:r>
          </w:p>
          <w:p>
            <w:pPr>
              <w:pStyle w:val="0"/>
              <w:jc w:val="center"/>
            </w:pPr>
            <w:r>
              <w:rPr>
                <w:sz w:val="24"/>
                <w:color w:val="392c69"/>
              </w:rPr>
              <w:t xml:space="preserve">от 05.09.2023 </w:t>
            </w:r>
            <w:hyperlink w:history="0" r:id="rId9" w:tooltip="Приказ Минприроды России N 571, Роснедр N 13 от 05.09.2023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09.10.2023 N 75511) {КонсультантПлюс}">
              <w:r>
                <w:rPr>
                  <w:sz w:val="24"/>
                  <w:color w:val="0000ff"/>
                </w:rPr>
                <w:t xml:space="preserve">N 571/13</w:t>
              </w:r>
            </w:hyperlink>
            <w:r>
              <w:rPr>
                <w:sz w:val="24"/>
                <w:color w:val="392c69"/>
              </w:rPr>
              <w:t xml:space="preserve">, от 19.03.2024 </w:t>
            </w:r>
            <w:hyperlink w:history="0" r:id="rId10" w:tooltip="Приказ Минприроды России N 176, Роснедр N 02 от 19.03.2024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23.04.2024 N 77967) {КонсультантПлюс}">
              <w:r>
                <w:rPr>
                  <w:sz w:val="24"/>
                  <w:color w:val="0000ff"/>
                </w:rPr>
                <w:t xml:space="preserve">N 176/02</w:t>
              </w:r>
            </w:hyperlink>
            <w:r>
              <w:rPr>
                <w:sz w:val="24"/>
                <w:color w:val="392c69"/>
              </w:rPr>
              <w:t xml:space="preserve">, от 17.01.2025 </w:t>
            </w:r>
            <w:hyperlink w:history="0" r:id="rId11" w:tooltip="Приказ Минприроды России N 35, Роснедр N 01 от 17.01.2025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8.02.2025 N 81291) {КонсультантПлюс}">
              <w:r>
                <w:rPr>
                  <w:sz w:val="24"/>
                  <w:color w:val="0000ff"/>
                </w:rPr>
                <w:t xml:space="preserve">N 35/01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w:t>
      </w:r>
      <w:hyperlink w:history="0" r:id="rId12" w:tooltip="Закон РФ от 21.02.1992 N 2395-1 (ред. от 31.07.2025) &quot;О недрах&quot; {КонсультантПлюс}">
        <w:r>
          <w:rPr>
            <w:sz w:val="24"/>
            <w:color w:val="0000ff"/>
          </w:rPr>
          <w:t xml:space="preserve">частью второй статьи 10.1</w:t>
        </w:r>
      </w:hyperlink>
      <w:r>
        <w:rPr>
          <w:sz w:val="24"/>
        </w:rPr>
        <w:t xml:space="preserve"> Закона Российской Федерации от 21 февраля 1992 г. N 2395-1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w:t>
      </w:r>
      <w:hyperlink w:history="0" r:id="rId13" w:tooltip="Постановление Правительства РФ от 11.11.2015 N 1219 (ред. от 24.04.2025) &quot;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quot; (с изм. и доп., вступ. в силу с 01.09.2025) {КонсультантПлюс}">
        <w:r>
          <w:rPr>
            <w:sz w:val="24"/>
            <w:color w:val="0000ff"/>
          </w:rPr>
          <w:t xml:space="preserve">подпунктом 5.2.13(1) пункта 5</w:t>
        </w:r>
      </w:hyperlink>
      <w:r>
        <w:rPr>
          <w:sz w:val="24"/>
        </w:rP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(Собрание законодательства Российской Федерации, 2015, N 47, ст. 6586; 2021, N 35, ст. 6307), </w:t>
      </w:r>
      <w:hyperlink w:history="0" r:id="rId14" w:tooltip="Постановление Правительства РФ от 06.04.2004 N 171 (ред. от 23.08.2021) &quot;Вопросы Федерального агентства по недропользованию&quot; {КонсультантПлюс}">
        <w:r>
          <w:rPr>
            <w:sz w:val="24"/>
            <w:color w:val="0000ff"/>
          </w:rPr>
          <w:t xml:space="preserve">подпунктом "г" пункта 4</w:t>
        </w:r>
      </w:hyperlink>
      <w:r>
        <w:rPr>
          <w:sz w:val="24"/>
        </w:rPr>
        <w:t xml:space="preserve"> постановления Правительства Российской Федерации от 6 апреля 2004 г. N 171 "Вопросы Федерального агентства по недропользованию" (Собрание законодательства Российской Федерации, 2004, N 15, ст. 1463) приказываем:</w:t>
      </w:r>
    </w:p>
    <w:p>
      <w:pPr>
        <w:pStyle w:val="0"/>
        <w:spacing w:before="240" w:lineRule="auto"/>
        <w:ind w:firstLine="540"/>
        <w:jc w:val="both"/>
      </w:pPr>
      <w:r>
        <w:rPr>
          <w:sz w:val="24"/>
        </w:rPr>
        <w:t xml:space="preserve">1. Утвердить прилагаемый </w:t>
      </w:r>
      <w:hyperlink w:history="0" w:anchor="P51" w:tooltip="ПОРЯДОК">
        <w:r>
          <w:rPr>
            <w:sz w:val="24"/>
            <w:color w:val="0000ff"/>
          </w:rPr>
          <w:t xml:space="preserve">Порядок</w:t>
        </w:r>
      </w:hyperlink>
      <w:r>
        <w:rPr>
          <w:sz w:val="24"/>
        </w:rPr>
        <w:t xml:space="preserve"> предоставления права пользования участками недр для строительства и эксплуатации подземных сооружений,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и подземных сооружений, не связанных с добычей полезных ископаемых, на участках недр местного значения), и (или) геологического изучения и оценки пригодности участка недр для строительства и эксплуатации указанных подземных сооружений.</w:t>
      </w:r>
    </w:p>
    <w:p>
      <w:pPr>
        <w:pStyle w:val="0"/>
        <w:spacing w:before="240" w:lineRule="auto"/>
        <w:ind w:firstLine="540"/>
        <w:jc w:val="both"/>
      </w:pPr>
      <w:r>
        <w:rPr>
          <w:sz w:val="24"/>
        </w:rPr>
        <w:t xml:space="preserve">2. Настоящий приказ вступает в силу с 1 января 2022 г.</w:t>
      </w:r>
    </w:p>
    <w:p>
      <w:pPr>
        <w:pStyle w:val="0"/>
        <w:ind w:firstLine="540"/>
        <w:jc w:val="both"/>
      </w:pPr>
      <w:r>
        <w:rPr>
          <w:sz w:val="24"/>
        </w:rPr>
      </w:r>
    </w:p>
    <w:p>
      <w:pPr>
        <w:pStyle w:val="0"/>
        <w:jc w:val="right"/>
      </w:pPr>
      <w:r>
        <w:rPr>
          <w:sz w:val="24"/>
        </w:rPr>
        <w:t xml:space="preserve">Министр природных</w:t>
      </w:r>
    </w:p>
    <w:p>
      <w:pPr>
        <w:pStyle w:val="0"/>
        <w:jc w:val="right"/>
      </w:pPr>
      <w:r>
        <w:rPr>
          <w:sz w:val="24"/>
        </w:rPr>
        <w:t xml:space="preserve">ресурсов и экологии</w:t>
      </w:r>
    </w:p>
    <w:p>
      <w:pPr>
        <w:pStyle w:val="0"/>
        <w:jc w:val="right"/>
      </w:pPr>
      <w:r>
        <w:rPr>
          <w:sz w:val="24"/>
        </w:rPr>
        <w:t xml:space="preserve">Российской Федерации</w:t>
      </w:r>
    </w:p>
    <w:p>
      <w:pPr>
        <w:pStyle w:val="0"/>
        <w:jc w:val="right"/>
      </w:pPr>
      <w:r>
        <w:rPr>
          <w:sz w:val="24"/>
        </w:rPr>
        <w:t xml:space="preserve">А.А.КОЗЛОВ</w:t>
      </w:r>
    </w:p>
    <w:p>
      <w:pPr>
        <w:pStyle w:val="0"/>
        <w:jc w:val="right"/>
      </w:pPr>
      <w:r>
        <w:rPr>
          <w:sz w:val="24"/>
        </w:rPr>
      </w:r>
    </w:p>
    <w:p>
      <w:pPr>
        <w:pStyle w:val="0"/>
        <w:jc w:val="right"/>
      </w:pPr>
      <w:r>
        <w:rPr>
          <w:sz w:val="24"/>
        </w:rPr>
        <w:t xml:space="preserve">Временно исполняющий обязанности</w:t>
      </w:r>
    </w:p>
    <w:p>
      <w:pPr>
        <w:pStyle w:val="0"/>
        <w:jc w:val="right"/>
      </w:pPr>
      <w:r>
        <w:rPr>
          <w:sz w:val="24"/>
        </w:rPr>
        <w:t xml:space="preserve">Руководителя Федерального агентства</w:t>
      </w:r>
    </w:p>
    <w:p>
      <w:pPr>
        <w:pStyle w:val="0"/>
        <w:jc w:val="right"/>
      </w:pPr>
      <w:r>
        <w:rPr>
          <w:sz w:val="24"/>
        </w:rPr>
        <w:t xml:space="preserve">по недропользованию</w:t>
      </w:r>
    </w:p>
    <w:p>
      <w:pPr>
        <w:pStyle w:val="0"/>
        <w:jc w:val="right"/>
      </w:pPr>
      <w:r>
        <w:rPr>
          <w:sz w:val="24"/>
        </w:rPr>
        <w:t xml:space="preserve">Е.И.ПЕТРОВ</w:t>
      </w:r>
    </w:p>
    <w:p>
      <w:pPr>
        <w:pStyle w:val="0"/>
        <w:jc w:val="right"/>
      </w:pPr>
      <w:r>
        <w:rPr>
          <w:sz w:val="24"/>
        </w:rPr>
      </w:r>
    </w:p>
    <w:p>
      <w:pPr>
        <w:pStyle w:val="0"/>
        <w:jc w:val="right"/>
      </w:pPr>
      <w:r>
        <w:rPr>
          <w:sz w:val="24"/>
        </w:rPr>
      </w:r>
    </w:p>
    <w:p>
      <w:pPr>
        <w:pStyle w:val="0"/>
        <w:jc w:val="right"/>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Минприроды России и Роснедр</w:t>
      </w:r>
    </w:p>
    <w:p>
      <w:pPr>
        <w:pStyle w:val="0"/>
        <w:jc w:val="right"/>
      </w:pPr>
      <w:r>
        <w:rPr>
          <w:sz w:val="24"/>
        </w:rPr>
        <w:t xml:space="preserve">от 25 октября 2021 г. N 786/14</w:t>
      </w:r>
    </w:p>
    <w:p>
      <w:pPr>
        <w:pStyle w:val="0"/>
        <w:jc w:val="center"/>
      </w:pPr>
      <w:r>
        <w:rPr>
          <w:sz w:val="24"/>
        </w:rPr>
      </w:r>
    </w:p>
    <w:bookmarkStart w:id="51" w:name="P51"/>
    <w:bookmarkEnd w:id="51"/>
    <w:p>
      <w:pPr>
        <w:pStyle w:val="2"/>
        <w:jc w:val="center"/>
      </w:pPr>
      <w:r>
        <w:rPr>
          <w:sz w:val="24"/>
        </w:rPr>
        <w:t xml:space="preserve">ПОРЯДОК</w:t>
      </w:r>
    </w:p>
    <w:p>
      <w:pPr>
        <w:pStyle w:val="2"/>
        <w:jc w:val="center"/>
      </w:pPr>
      <w:r>
        <w:rPr>
          <w:sz w:val="24"/>
        </w:rPr>
        <w:t xml:space="preserve">ПРЕДОСТАВЛЕНИЯ ПРАВА ПОЛЬЗОВАНИЯ УЧАСТКАМИ НЕДР</w:t>
      </w:r>
    </w:p>
    <w:p>
      <w:pPr>
        <w:pStyle w:val="2"/>
        <w:jc w:val="center"/>
      </w:pPr>
      <w:r>
        <w:rPr>
          <w:sz w:val="24"/>
        </w:rPr>
        <w:t xml:space="preserve">ДЛЯ СТРОИТЕЛЬСТВА И ЭКСПЛУАТАЦИИ ПОДЗЕМНЫХ СООРУЖЕНИЙ,</w:t>
      </w:r>
    </w:p>
    <w:p>
      <w:pPr>
        <w:pStyle w:val="2"/>
        <w:jc w:val="center"/>
      </w:pPr>
      <w:r>
        <w:rPr>
          <w:sz w:val="24"/>
        </w:rPr>
        <w:t xml:space="preserve">НЕ СВЯЗАННЫХ С ДОБЫЧЕЙ ПОЛЕЗНЫХ ИСКОПАЕМЫХ (ЗА ИСКЛЮЧЕНИЕМ</w:t>
      </w:r>
    </w:p>
    <w:p>
      <w:pPr>
        <w:pStyle w:val="2"/>
        <w:jc w:val="center"/>
      </w:pPr>
      <w:r>
        <w:rPr>
          <w:sz w:val="24"/>
        </w:rPr>
        <w:t xml:space="preserve">ПОДЗЕМНЫХ СООРУЖЕНИЙ ДЛЯ ЗАХОРОНЕНИЯ РАДИОАКТИВНЫХ ОТХОДОВ,</w:t>
      </w:r>
    </w:p>
    <w:p>
      <w:pPr>
        <w:pStyle w:val="2"/>
        <w:jc w:val="center"/>
      </w:pPr>
      <w:r>
        <w:rPr>
          <w:sz w:val="24"/>
        </w:rPr>
        <w:t xml:space="preserve">ОТХОДОВ ПРОИЗВОДСТВА И ПОТРЕБЛЕНИЯ I - V КЛАССОВ ОПАСНОСТИ</w:t>
      </w:r>
    </w:p>
    <w:p>
      <w:pPr>
        <w:pStyle w:val="2"/>
        <w:jc w:val="center"/>
      </w:pPr>
      <w:r>
        <w:rPr>
          <w:sz w:val="24"/>
        </w:rPr>
        <w:t xml:space="preserve">И ПОДЗЕМНЫХ СООРУЖЕНИЙ, НЕ СВЯЗАННЫХ С ДОБЫЧЕЙ ПОЛЕЗНЫХ</w:t>
      </w:r>
    </w:p>
    <w:p>
      <w:pPr>
        <w:pStyle w:val="2"/>
        <w:jc w:val="center"/>
      </w:pPr>
      <w:r>
        <w:rPr>
          <w:sz w:val="24"/>
        </w:rPr>
        <w:t xml:space="preserve">ИСКОПАЕМЫХ, НА УЧАСТКАХ НЕДР МЕСТНОГО ЗНАЧЕНИЯ),</w:t>
      </w:r>
    </w:p>
    <w:p>
      <w:pPr>
        <w:pStyle w:val="2"/>
        <w:jc w:val="center"/>
      </w:pPr>
      <w:r>
        <w:rPr>
          <w:sz w:val="24"/>
        </w:rPr>
        <w:t xml:space="preserve">И (ИЛИ) ГЕОЛОГИЧЕСКОГО ИЗУЧЕНИЯ И ОЦЕНКИ ПРИГОДНОСТИ</w:t>
      </w:r>
    </w:p>
    <w:p>
      <w:pPr>
        <w:pStyle w:val="2"/>
        <w:jc w:val="center"/>
      </w:pPr>
      <w:r>
        <w:rPr>
          <w:sz w:val="24"/>
        </w:rPr>
        <w:t xml:space="preserve">УЧАСТКА НЕДР ДЛЯ СТРОИТЕЛЬСТВА И ЭКСПЛУАТАЦИИ</w:t>
      </w:r>
    </w:p>
    <w:p>
      <w:pPr>
        <w:pStyle w:val="2"/>
        <w:jc w:val="center"/>
      </w:pPr>
      <w:r>
        <w:rPr>
          <w:sz w:val="24"/>
        </w:rPr>
        <w:t xml:space="preserve">УКАЗАННЫХ ПОДЗЕМНЫХ СООРУЖЕНИЙ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(с изм., внесенными Приказами Минприроды России, Роснедр от 28.04.2022 </w:t>
            </w:r>
            <w:hyperlink w:history="0" r:id="rId15" w:tooltip="Приказ Минприроды России N 312, Роснедр N 02 от 28.04.2022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1.05.2022 N 68442) {КонсультантПлюс}">
              <w:r>
                <w:rPr>
                  <w:sz w:val="24"/>
                  <w:color w:val="0000ff"/>
                </w:rPr>
                <w:t xml:space="preserve">N 312/02</w:t>
              </w:r>
            </w:hyperlink>
            <w:r>
              <w:rPr>
                <w:sz w:val="24"/>
                <w:color w:val="392c69"/>
              </w:rPr>
              <w:t xml:space="preserve">,</w:t>
            </w:r>
          </w:p>
          <w:p>
            <w:pPr>
              <w:pStyle w:val="0"/>
              <w:jc w:val="center"/>
            </w:pPr>
            <w:r>
              <w:rPr>
                <w:sz w:val="24"/>
                <w:color w:val="392c69"/>
              </w:rPr>
              <w:t xml:space="preserve">от 05.09.2023 </w:t>
            </w:r>
            <w:hyperlink w:history="0" r:id="rId16" w:tooltip="Приказ Минприроды России N 571, Роснедр N 13 от 05.09.2023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09.10.2023 N 75511) {КонсультантПлюс}">
              <w:r>
                <w:rPr>
                  <w:sz w:val="24"/>
                  <w:color w:val="0000ff"/>
                </w:rPr>
                <w:t xml:space="preserve">N 571/13</w:t>
              </w:r>
            </w:hyperlink>
            <w:r>
              <w:rPr>
                <w:sz w:val="24"/>
                <w:color w:val="392c69"/>
              </w:rPr>
              <w:t xml:space="preserve">, от 19.03.2024 </w:t>
            </w:r>
            <w:hyperlink w:history="0" r:id="rId17" w:tooltip="Приказ Минприроды России N 176, Роснедр N 02 от 19.03.2024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23.04.2024 N 77967) {КонсультантПлюс}">
              <w:r>
                <w:rPr>
                  <w:sz w:val="24"/>
                  <w:color w:val="0000ff"/>
                </w:rPr>
                <w:t xml:space="preserve">N 176/02</w:t>
              </w:r>
            </w:hyperlink>
            <w:r>
              <w:rPr>
                <w:sz w:val="24"/>
                <w:color w:val="392c69"/>
              </w:rPr>
              <w:t xml:space="preserve">, от 17.01.2025 </w:t>
            </w:r>
            <w:hyperlink w:history="0" r:id="rId18" w:tooltip="Приказ Минприроды России N 35, Роснедр N 01 от 17.01.2025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8.02.2025 N 81291) {КонсультантПлюс}">
              <w:r>
                <w:rPr>
                  <w:sz w:val="24"/>
                  <w:color w:val="0000ff"/>
                </w:rPr>
                <w:t xml:space="preserve">N 35/01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Настоящий Порядок регламентирует процедуру предоставления права пользования участками недр для строительства и эксплуатации подземных сооружений,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и подземных сооружений, не связанных с добычей полезных ископаемых, на участках недр местного значения), и (или) геологического изучения и оценки пригодности участка недр для строительства и эксплуатации указанных подземных сооружений, в том числе рассмотрения заявок о предоставлении права пользования указанными участками недр.</w:t>
      </w:r>
    </w:p>
    <w:p>
      <w:pPr>
        <w:pStyle w:val="0"/>
        <w:spacing w:before="240" w:lineRule="auto"/>
        <w:ind w:firstLine="540"/>
        <w:jc w:val="both"/>
      </w:pPr>
      <w:r>
        <w:rPr>
          <w:sz w:val="24"/>
        </w:rPr>
        <w:t xml:space="preserve">Заявки о предоставлении права пользования участками недр для строительства и эксплуатации подземных сооружений,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и подземных сооружений, не связанных с добычей полезных ископаемых, на участках недр местного значения), и (или) геологического изучения и оценки пригодности участка недр для строительства и эксплуатации указанных подземных сооружений (далее - заявка), поданные в Федеральное агентство по недропользованию или его территориальный орган, подлежат рассмотрению в порядке, действовавшем на дату их представления.</w:t>
      </w:r>
    </w:p>
    <w:p>
      <w:pPr>
        <w:pStyle w:val="0"/>
        <w:spacing w:before="240" w:lineRule="auto"/>
        <w:ind w:firstLine="540"/>
        <w:jc w:val="both"/>
      </w:pPr>
      <w:r>
        <w:rPr>
          <w:sz w:val="24"/>
        </w:rPr>
        <w:t xml:space="preserve">2. В соответствии с </w:t>
      </w:r>
      <w:hyperlink w:history="0" r:id="rId19" w:tooltip="Закон РФ от 21.02.1992 N 2395-1 (ред. от 31.07.2025) &quot;О недрах&quot; {КонсультантПлюс}">
        <w:r>
          <w:rPr>
            <w:sz w:val="24"/>
            <w:color w:val="0000ff"/>
          </w:rPr>
          <w:t xml:space="preserve">абзацем седьмым пункта 4 части первой статьи 10.1</w:t>
        </w:r>
      </w:hyperlink>
      <w:r>
        <w:rPr>
          <w:sz w:val="24"/>
        </w:rPr>
        <w:t xml:space="preserve"> Закона Российской Федерации "О недрах" от 21 февраля 1992 г. N 2395-1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(далее - Закон Российской Федерации "О недрах") основанием предоставления права пользования участками недр для строительства и эксплуатации подземных сооружений,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и подземных сооружений, не связанных с добычей полезных ископаемых, на участках недр местного значения), и (или) геологического изучения и оценки пригодности участка недр для строительства и эксплуатации указанных подземных сооружений является решение комиссии, которая создается Федеральным агентством по недропользованию или его территориальным органом и в состав которой включаются также представители органа исполнительной власти соответствующего субъекта Российской Федерации для рассмотрения заявок о предоставлении права пользования участками недр (далее - Комиссия).</w:t>
      </w:r>
    </w:p>
    <w:p>
      <w:pPr>
        <w:pStyle w:val="0"/>
        <w:spacing w:before="240" w:lineRule="auto"/>
        <w:ind w:firstLine="540"/>
        <w:jc w:val="both"/>
      </w:pPr>
      <w:r>
        <w:rPr>
          <w:sz w:val="24"/>
        </w:rPr>
        <w:t xml:space="preserve">3. Комиссия создается приказом Федерального агентства по недропользованию или его территориального органа, который устанавливает ее состав и утверждает положение о ней. Комиссия состоит из членов Комиссии, из числа которых назначается председатель Комиссии и его заместитель, а также секретаря Комиссии.</w:t>
      </w:r>
    </w:p>
    <w:p>
      <w:pPr>
        <w:pStyle w:val="0"/>
        <w:spacing w:before="240" w:lineRule="auto"/>
        <w:ind w:firstLine="540"/>
        <w:jc w:val="both"/>
      </w:pPr>
      <w:r>
        <w:rPr>
          <w:sz w:val="24"/>
        </w:rPr>
        <w:t xml:space="preserve">В состав Комиссии, создаваемой Федеральным агентством по недропользованию, включаются представители Министерства природных ресурсов и экологии Российской Федерации, Федерального агентства по недропользованию, подведомственных учреждений Федерального агентства по недропользованию, органа исполнительной власти соответствующего субъекта Российской Федерации (на основании представления органа исполнительной власти соответствующего субъекта Российской Федерации).</w:t>
      </w:r>
    </w:p>
    <w:p>
      <w:pPr>
        <w:pStyle w:val="0"/>
        <w:spacing w:before="240" w:lineRule="auto"/>
        <w:ind w:firstLine="540"/>
        <w:jc w:val="both"/>
      </w:pPr>
      <w:r>
        <w:rPr>
          <w:sz w:val="24"/>
        </w:rPr>
        <w:t xml:space="preserve">В состав Комиссии, создаваемой территориальным органом Федерального агентства по недропользованию, включаются представители территориального органа Федерального агентства по недропользованию, подведомственных учреждений Федерального агентства по недропользованию, органа исполнительной власти соответствующего субъекта Российской Федерации (на основании представления органа исполнительной власти соответствующего субъекта Российской Федерации).</w:t>
      </w:r>
    </w:p>
    <w:p>
      <w:pPr>
        <w:pStyle w:val="0"/>
        <w:spacing w:before="240" w:lineRule="auto"/>
        <w:ind w:firstLine="540"/>
        <w:jc w:val="both"/>
      </w:pPr>
      <w:r>
        <w:rPr>
          <w:sz w:val="24"/>
        </w:rPr>
        <w:t xml:space="preserve">Представители органа исполнительной власти соответствующего субъекта Российской Федерации, являющиеся членами Комиссии, участвуют в рассмотрении вопросов о предоставлении права пользования участками недр, расположенными на территории данного субъекта Российской Федерации.</w:t>
      </w:r>
    </w:p>
    <w:p>
      <w:pPr>
        <w:pStyle w:val="0"/>
        <w:spacing w:before="240" w:lineRule="auto"/>
        <w:ind w:firstLine="540"/>
        <w:jc w:val="both"/>
      </w:pPr>
      <w:r>
        <w:rPr>
          <w:sz w:val="24"/>
        </w:rPr>
        <w:t xml:space="preserve">4. Заседания Комиссии проводятся очно и (или) посредством использования видео-конференц-связи.</w:t>
      </w:r>
    </w:p>
    <w:bookmarkStart w:id="74" w:name="P74"/>
    <w:bookmarkEnd w:id="74"/>
    <w:p>
      <w:pPr>
        <w:pStyle w:val="0"/>
        <w:spacing w:before="240" w:lineRule="auto"/>
        <w:ind w:firstLine="540"/>
        <w:jc w:val="both"/>
      </w:pPr>
      <w:r>
        <w:rPr>
          <w:sz w:val="24"/>
        </w:rPr>
        <w:t xml:space="preserve">Организационное обеспечение деятельности Комиссии, создаваемой Федеральным агентством по недропользованию, возлагается на уполномоченных должностных лиц Федерального агентства по недропользованию и (или) уполномоченных работников Федерального государственного казенного учреждения "Росгеолэкспертиза" (далее - ФГКУ "Росгеолэкспертиза").</w:t>
      </w:r>
    </w:p>
    <w:bookmarkStart w:id="75" w:name="P75"/>
    <w:bookmarkEnd w:id="75"/>
    <w:p>
      <w:pPr>
        <w:pStyle w:val="0"/>
        <w:spacing w:before="240" w:lineRule="auto"/>
        <w:ind w:firstLine="540"/>
        <w:jc w:val="both"/>
      </w:pPr>
      <w:r>
        <w:rPr>
          <w:sz w:val="24"/>
        </w:rPr>
        <w:t xml:space="preserve">Организационное обеспечение деятельности Комиссии, создаваемой территориальным органом Федерального агентства по недропользованию, возлагается на уполномоченных должностных лиц соответствующего территориального органа Федерального агентства по недропользованию.</w:t>
      </w:r>
    </w:p>
    <w:bookmarkStart w:id="76" w:name="P76"/>
    <w:bookmarkEnd w:id="76"/>
    <w:p>
      <w:pPr>
        <w:pStyle w:val="0"/>
        <w:spacing w:before="240" w:lineRule="auto"/>
        <w:ind w:firstLine="540"/>
        <w:jc w:val="both"/>
      </w:pPr>
      <w:r>
        <w:rPr>
          <w:sz w:val="24"/>
        </w:rPr>
        <w:t xml:space="preserve">5. Комиссия, создаваемая Федеральным агентством по недропользованию, осуществляет рассмотрение заявок в отношении:</w:t>
      </w:r>
    </w:p>
    <w:p>
      <w:pPr>
        <w:pStyle w:val="0"/>
        <w:spacing w:before="240" w:lineRule="auto"/>
        <w:ind w:firstLine="540"/>
        <w:jc w:val="both"/>
      </w:pPr>
      <w:r>
        <w:rPr>
          <w:sz w:val="24"/>
        </w:rPr>
        <w:t xml:space="preserve">1) участков недр, планируемых для предоставления в пользование для строительства и эксплуатации подземных сооружений,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и подземных сооружений, не связанных с добычей полезных ископаемых, на участках недр местного значения);</w:t>
      </w:r>
    </w:p>
    <w:p>
      <w:pPr>
        <w:pStyle w:val="0"/>
        <w:spacing w:before="240" w:lineRule="auto"/>
        <w:ind w:firstLine="540"/>
        <w:jc w:val="both"/>
      </w:pPr>
      <w:r>
        <w:rPr>
          <w:sz w:val="24"/>
        </w:rPr>
        <w:t xml:space="preserve">2) участков недр, планируемых для предоставления в пользование для геологического изучения и оценки пригодности участка недр для строительства и эксплуатации подземных сооружений,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и подземных сооружений, не связанных с добычей полезных ископаемых, на участках недр местного значения), их строительства и эксплуатации;</w:t>
      </w:r>
    </w:p>
    <w:p>
      <w:pPr>
        <w:pStyle w:val="0"/>
        <w:spacing w:before="240" w:lineRule="auto"/>
        <w:ind w:firstLine="540"/>
        <w:jc w:val="both"/>
      </w:pPr>
      <w:r>
        <w:rPr>
          <w:sz w:val="24"/>
        </w:rPr>
        <w:t xml:space="preserve">3) участков недр федерального значения, планируемых для предоставления в пользование для строительства и эксплуатации подземных сооружений,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и подземных сооружений, не связанных с добычей полезных ископаемых, на участках недр местного значения), и (или) геологического изучения и оценки пригодности участка недр для строительства и эксплуатации указанных подземных сооружений.</w:t>
      </w:r>
    </w:p>
    <w:p>
      <w:pPr>
        <w:pStyle w:val="0"/>
        <w:spacing w:before="240" w:lineRule="auto"/>
        <w:ind w:firstLine="540"/>
        <w:jc w:val="both"/>
      </w:pPr>
      <w:r>
        <w:rPr>
          <w:sz w:val="24"/>
        </w:rPr>
        <w:t xml:space="preserve">Комиссия, создаваемая территориальным органом Федерального агентства по недропользованию, осуществляет рассмотрение заявок в отношении участков недр, планируемых для предоставления в пользование для геологического изучения и оценки пригодности участка недр для строительства и эксплуатации подземных сооружений,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и подземных сооружений, не связанных с добычей полезных ископаемых, на участках недр местного значения).</w:t>
      </w:r>
    </w:p>
    <w:bookmarkStart w:id="81" w:name="P81"/>
    <w:bookmarkEnd w:id="81"/>
    <w:p>
      <w:pPr>
        <w:pStyle w:val="0"/>
        <w:spacing w:before="240" w:lineRule="auto"/>
        <w:ind w:firstLine="540"/>
        <w:jc w:val="both"/>
      </w:pPr>
      <w:r>
        <w:rPr>
          <w:sz w:val="24"/>
        </w:rPr>
        <w:t xml:space="preserve">6. Для получения права пользования участком недр для геологического изучения и оценки пригодности участка недр для строительства и эксплуатации подземных сооружений,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и подземных сооружений, не связанных с добычей полезных ископаемых, на участках недр местного значения), для геологического изучения и оценки пригодности участка недр для строительства и эксплуатации указанных подземных сооружений, их строительства и эксплуатации необходимы следующие документы и сведения:</w:t>
      </w:r>
    </w:p>
    <w:bookmarkStart w:id="82" w:name="P82"/>
    <w:bookmarkEnd w:id="82"/>
    <w:p>
      <w:pPr>
        <w:pStyle w:val="0"/>
        <w:spacing w:before="240" w:lineRule="auto"/>
        <w:ind w:firstLine="540"/>
        <w:jc w:val="both"/>
      </w:pPr>
      <w:r>
        <w:rPr>
          <w:sz w:val="24"/>
        </w:rPr>
        <w:t xml:space="preserve">1) заявка, в которой должны быть указаны:</w:t>
      </w:r>
    </w:p>
    <w:p>
      <w:pPr>
        <w:pStyle w:val="0"/>
        <w:spacing w:before="240" w:lineRule="auto"/>
        <w:ind w:firstLine="540"/>
        <w:jc w:val="both"/>
      </w:pPr>
      <w:r>
        <w:rPr>
          <w:sz w:val="24"/>
        </w:rPr>
        <w:t xml:space="preserve">а) сведения о заявителе, в том числе для юридического лица - полное наименование, его организационно-правовая форма, адрес электронной почты (при наличии),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 подтверждающие его соответствие требованиям, предъявляемым законодательством Российской Федерации о недрах к пользователям недр в соответствии со </w:t>
      </w:r>
      <w:hyperlink w:history="0" r:id="rId20" w:tooltip="Закон РФ от 21.02.1992 N 2395-1 (ред. от 31.07.2025) &quot;О недрах&quot; {КонсультантПлюс}">
        <w:r>
          <w:rPr>
            <w:sz w:val="24"/>
            <w:color w:val="0000ff"/>
          </w:rPr>
          <w:t xml:space="preserve">статьей 9</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pPr>
        <w:pStyle w:val="0"/>
        <w:spacing w:before="240" w:lineRule="auto"/>
        <w:ind w:firstLine="540"/>
        <w:jc w:val="both"/>
      </w:pPr>
      <w:r>
        <w:rPr>
          <w:sz w:val="24"/>
        </w:rPr>
        <w:t xml:space="preserve">б) наименование участка недр, испрашиваемого для предоставления в пользование (при наличии);</w:t>
      </w:r>
    </w:p>
    <w:p>
      <w:pPr>
        <w:pStyle w:val="0"/>
        <w:spacing w:before="240" w:lineRule="auto"/>
        <w:ind w:firstLine="540"/>
        <w:jc w:val="both"/>
      </w:pPr>
      <w:r>
        <w:rPr>
          <w:sz w:val="24"/>
        </w:rPr>
        <w:t xml:space="preserve">в) вид пользования недрами;</w:t>
      </w:r>
    </w:p>
    <w:p>
      <w:pPr>
        <w:pStyle w:val="0"/>
        <w:spacing w:before="240" w:lineRule="auto"/>
        <w:ind w:firstLine="540"/>
        <w:jc w:val="both"/>
      </w:pPr>
      <w:r>
        <w:rPr>
          <w:sz w:val="24"/>
        </w:rPr>
        <w:t xml:space="preserve">г) опись прилагаемых документов и сведений;</w:t>
      </w:r>
    </w:p>
    <w:p>
      <w:pPr>
        <w:pStyle w:val="0"/>
        <w:spacing w:before="240" w:lineRule="auto"/>
        <w:ind w:firstLine="540"/>
        <w:jc w:val="both"/>
      </w:pPr>
      <w:r>
        <w:rPr>
          <w:sz w:val="24"/>
        </w:rPr>
        <w:t xml:space="preserve">2)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(далее - руководитель заявителя). В случае, если от имени заявителя действует иное лицо, заявка должна содержать также подлинник доверенности на осуществление действий от имени заявителя, заверенный печатью заявителя (при наличии) и подписанный руководителем заявителя (для юридического лица) или иным уполномоченным руководителем заявителя лицом.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w:t>
      </w:r>
    </w:p>
    <w:bookmarkStart w:id="88" w:name="P88"/>
    <w:bookmarkEnd w:id="88"/>
    <w:p>
      <w:pPr>
        <w:pStyle w:val="0"/>
        <w:spacing w:before="240" w:lineRule="auto"/>
        <w:ind w:firstLine="540"/>
        <w:jc w:val="both"/>
      </w:pPr>
      <w:r>
        <w:rPr>
          <w:sz w:val="24"/>
        </w:rPr>
        <w:t xml:space="preserve">3) сведения об участке недр, испрашиваемом для предоставления в пользование:</w:t>
      </w:r>
    </w:p>
    <w:p>
      <w:pPr>
        <w:pStyle w:val="0"/>
        <w:spacing w:before="240" w:lineRule="auto"/>
        <w:ind w:firstLine="540"/>
        <w:jc w:val="both"/>
      </w:pPr>
      <w:r>
        <w:rPr>
          <w:sz w:val="24"/>
        </w:rPr>
        <w:t xml:space="preserve">а) описание границ участка недр в соответствии со </w:t>
      </w:r>
      <w:hyperlink w:history="0" r:id="rId21" w:tooltip="Закон РФ от 21.02.1992 N 2395-1 (ред. от 31.07.2025) &quot;О недрах&quot; {КонсультантПлюс}">
        <w:r>
          <w:rPr>
            <w:sz w:val="24"/>
            <w:color w:val="0000ff"/>
          </w:rPr>
          <w:t xml:space="preserve">статьей 7</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указание его площади, а также карта-схема участка недр, которая должна содержать границы участка недр, испрашиваемого для предоставления в пользование, границы участков недр, предоставленных в пользование (в случае, если указанный в заявке участок недр расположен в границах предоставленного в пользование участка недр, имеющего статус горного отвода), легенда карты-схемы участка недр и геологическое обоснование указанных границ участка недр.</w:t>
      </w:r>
    </w:p>
    <w:p>
      <w:pPr>
        <w:pStyle w:val="0"/>
        <w:spacing w:before="240" w:lineRule="auto"/>
        <w:ind w:firstLine="540"/>
        <w:jc w:val="both"/>
      </w:pPr>
      <w:r>
        <w:rPr>
          <w:sz w:val="24"/>
        </w:rPr>
        <w:t xml:space="preserve">На карте-схеме участка недр указываются географические координаты угловых точек границ участков недр в геодезической системе координат 2011 года (ГСК-2011), установленной </w:t>
      </w:r>
      <w:hyperlink w:history="0" r:id="rId22" w:tooltip="Постановление Правительства РФ от 24.11.2016 N 1240 &quot;Об установлении государственных систем координат, государственной системы высот и государственной гравиметрической системы&quot; {КонсультантПлюс}">
        <w:r>
          <w:rPr>
            <w:sz w:val="24"/>
            <w:color w:val="0000ff"/>
          </w:rPr>
          <w:t xml:space="preserve">постановлением</w:t>
        </w:r>
      </w:hyperlink>
      <w:r>
        <w:rPr>
          <w:sz w:val="24"/>
        </w:rPr>
        <w:t xml:space="preserve"> Правительства Российской Федерации от 24 ноября 2016 г. N 1240 "Об установлении государственных систем координат, государственной системы высот и государственной гравиметрической системы" (Собрание законодательства Российской Федерации, 2016, N 49, ст. 6907);</w:t>
      </w:r>
    </w:p>
    <w:p>
      <w:pPr>
        <w:pStyle w:val="0"/>
        <w:spacing w:before="240" w:lineRule="auto"/>
        <w:ind w:firstLine="540"/>
        <w:jc w:val="both"/>
      </w:pPr>
      <w:r>
        <w:rPr>
          <w:sz w:val="24"/>
        </w:rPr>
        <w:t xml:space="preserve">б) наименование субъекта (субъектов) Российской Федерации и муниципального образования (муниципальных образований), в границах которых расположен участок недр;</w:t>
      </w:r>
    </w:p>
    <w:p>
      <w:pPr>
        <w:pStyle w:val="0"/>
        <w:spacing w:before="240" w:lineRule="auto"/>
        <w:ind w:firstLine="540"/>
        <w:jc w:val="both"/>
      </w:pPr>
      <w:r>
        <w:rPr>
          <w:sz w:val="24"/>
        </w:rPr>
        <w:t xml:space="preserve">в) сведения о виде подземного сооружения, не связанного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и подземных сооружений, не связанных с добычей полезных ископаемых, на участках недр местного значения) (далее - подземное сооружение), его целевом назначении и способах эксплуатации, а также составе и свойствах веществ, планируемых к размещению в недрах при эксплуатации такого подземного сооружения;</w:t>
      </w:r>
    </w:p>
    <w:bookmarkStart w:id="93" w:name="P93"/>
    <w:bookmarkEnd w:id="93"/>
    <w:p>
      <w:pPr>
        <w:pStyle w:val="0"/>
        <w:spacing w:before="240" w:lineRule="auto"/>
        <w:ind w:firstLine="540"/>
        <w:jc w:val="both"/>
      </w:pPr>
      <w:r>
        <w:rPr>
          <w:sz w:val="24"/>
        </w:rPr>
        <w:t xml:space="preserve">4) предложения заявителя об условиях пользования участком недр, включающие предложения о проведении геологического изучения участка недр с указанием его объемов и сроков и (или) о сроках строительства и режиме эксплуатации подземного сооружения, о соблюдении требований по рациональному использованию и охране недр, предусмотренных </w:t>
      </w:r>
      <w:hyperlink w:history="0" r:id="rId23" w:tooltip="Закон РФ от 21.02.1992 N 2395-1 (ред. от 31.07.2025) &quot;О недрах&quot; {КонсультантПлюс}">
        <w:r>
          <w:rPr>
            <w:sz w:val="24"/>
            <w:color w:val="0000ff"/>
          </w:rPr>
          <w:t xml:space="preserve">статьей 23</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pPr>
        <w:pStyle w:val="0"/>
        <w:spacing w:before="240" w:lineRule="auto"/>
        <w:ind w:firstLine="540"/>
        <w:jc w:val="both"/>
      </w:pPr>
      <w:r>
        <w:rPr>
          <w:sz w:val="24"/>
        </w:rPr>
        <w:t xml:space="preserve">5) доказательства того, что заявитель обладает или будет обладать финансовыми средствами, необходимыми для эффективного и безопасного осуществления пользования испрашиваемым участком недр: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31.12.2025 включительно пп. "а" пп. 5 п. 6 не применяется к заявителям, добывшим в 2024 г. не менее 10 млн т нефти обезвоженной, обессоленной и стабилизированной (</w:t>
            </w:r>
            <w:hyperlink w:history="0" r:id="rId24" w:tooltip="Приказ Минприроды России N 35, Роснедр N 01 от 17.01.2025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8.02.2025 N 81291) {КонсультантПлюс}">
              <w:r>
                <w:rPr>
                  <w:sz w:val="24"/>
                  <w:color w:val="0000ff"/>
                </w:rPr>
                <w:t xml:space="preserve">Приказ</w:t>
              </w:r>
            </w:hyperlink>
            <w:r>
              <w:rPr>
                <w:sz w:val="24"/>
                <w:color w:val="392c69"/>
              </w:rPr>
              <w:t xml:space="preserve"> Минприроды РФ, Роснедр N от 17.01.2025 N 35/01). О неприменении ранее см. </w:t>
            </w:r>
            <w:r>
              <w:rPr>
                <w:sz w:val="24"/>
                <w:color w:val="392c69"/>
              </w:rPr>
              <w:t xml:space="preserve">Приказы</w:t>
            </w:r>
            <w:r>
              <w:rPr>
                <w:sz w:val="24"/>
                <w:color w:val="392c69"/>
              </w:rPr>
              <w:t xml:space="preserve"> Минприроды РФ, Роснедр.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 копия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бухгалтерской (финансовой) отчетности за последний отчетный период на дату подачи заявки не истекли, с отметкой налогового органа о ее принятии или с приложением заверенных в соответствии с требованиями законодательства Российской Федерации заявителем квитанций, подтверждающих прием налоговым органом бухгалтерской (финансовой) отчетности (за исключением иностранных юридических лиц, осуществляющих свою деятельность на территории Российской Федерации через аккредитованные филиалы и представительства, в случае если в соответствии с Федеральным </w:t>
      </w:r>
      <w:hyperlink w:history="0" r:id="rId25" w:tooltip="Федеральный закон от 06.12.2011 N 402-ФЗ (ред. от 26.12.2024) &quot;О бухгалтерском учете&quot; {КонсультантПлюс}">
        <w:r>
          <w:rPr>
            <w:sz w:val="24"/>
            <w:color w:val="0000ff"/>
          </w:rPr>
          <w:t xml:space="preserve">законом</w:t>
        </w:r>
      </w:hyperlink>
      <w:r>
        <w:rPr>
          <w:sz w:val="24"/>
        </w:rPr>
        <w:t xml:space="preserve"> от 6 декабря 2011 г. N 402-ФЗ "О бухгалтерском учете" (Собрание законодательства Российской Федерации, 2011, N 50, ст. 7344; 2021, N 27, ст. 5187) бухгалтерский учет такими организациями на территории Российской Федерации не ведется);</w:t>
      </w:r>
    </w:p>
    <w:p>
      <w:pPr>
        <w:pStyle w:val="0"/>
        <w:spacing w:before="240" w:lineRule="auto"/>
        <w:ind w:firstLine="540"/>
        <w:jc w:val="both"/>
      </w:pPr>
      <w:r>
        <w:rPr>
          <w:sz w:val="24"/>
        </w:rPr>
        <w:t xml:space="preserve">б) справки из банка о движении денежных средств по счетам заявителя в течение месяца, предшествующего дате подачи заявки, и остатке денежных средств на счетах заявителя;</w:t>
      </w:r>
    </w:p>
    <w:p>
      <w:pPr>
        <w:pStyle w:val="0"/>
        <w:spacing w:before="240" w:lineRule="auto"/>
        <w:ind w:firstLine="540"/>
        <w:jc w:val="both"/>
      </w:pPr>
      <w:r>
        <w:rPr>
          <w:sz w:val="24"/>
        </w:rPr>
        <w:t xml:space="preserve">в) договоры (копии договоров) займа, заключенные на дату подачи заявки, в том числе заключенные под отлагательным условием в соответствии со </w:t>
      </w:r>
      <w:hyperlink w:history="0" r:id="rId26"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157</w:t>
        </w:r>
      </w:hyperlink>
      <w:r>
        <w:rPr>
          <w:sz w:val="24"/>
        </w:rPr>
        <w:t xml:space="preserve"> Гражданского кодекса Российской Федерации (Собрание законодательства Российской Федерации, 1994, N 32, ст. 3301), с приложением справки из банка об остатке денежных средств на счетах заимодавцев в размере, достаточном для исполнения их обязательств по представленным договорам займа, которые не исполнены на дату подачи заявки (в случае привлечения финансовых средств по договорам займа);</w:t>
      </w:r>
    </w:p>
    <w:p>
      <w:pPr>
        <w:pStyle w:val="0"/>
        <w:spacing w:before="240" w:lineRule="auto"/>
        <w:ind w:firstLine="540"/>
        <w:jc w:val="both"/>
      </w:pPr>
      <w:r>
        <w:rPr>
          <w:sz w:val="24"/>
        </w:rPr>
        <w:t xml:space="preserve">г) кредитные договоры (копии кредитных договоров), заключенные на дату подачи заявки, в том числе заключенные под отлагательным условием в соответствии со </w:t>
      </w:r>
      <w:hyperlink w:history="0" r:id="rId27"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157</w:t>
        </w:r>
      </w:hyperlink>
      <w:r>
        <w:rPr>
          <w:sz w:val="24"/>
        </w:rPr>
        <w:t xml:space="preserve"> Гражданского кодекса Российской Федерации (в случае привлечения финансовых средств по договорам кредита);</w:t>
      </w:r>
    </w:p>
    <w:p>
      <w:pPr>
        <w:pStyle w:val="0"/>
        <w:spacing w:before="240" w:lineRule="auto"/>
        <w:ind w:firstLine="540"/>
        <w:jc w:val="both"/>
      </w:pPr>
      <w:r>
        <w:rPr>
          <w:sz w:val="24"/>
        </w:rPr>
        <w:t xml:space="preserve">6) доказательства того, что заявитель обладает или будет обладать квалифицированными специалистами и техническими средствами, необходимыми для эффективного и безопасного осуществления пользования испрашиваемым участком недр:</w:t>
      </w:r>
    </w:p>
    <w:p>
      <w:pPr>
        <w:pStyle w:val="0"/>
        <w:spacing w:before="240" w:lineRule="auto"/>
        <w:ind w:firstLine="540"/>
        <w:jc w:val="both"/>
      </w:pPr>
      <w:r>
        <w:rPr>
          <w:sz w:val="24"/>
        </w:rPr>
        <w:t xml:space="preserve">а) перечень квалифицированных специалистов, являющихся работниками заявителя, а также квалифицированных специалистов юридических и (или)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 (или) физических лиц), с приложением штатных расписаний заявителя и (или) юридических лиц, привлекаемых для осуществления пользования участком недр, подтверждающих наличие квалифицированных специалистов, необходимых для эффективного и безопасного осуществления пользования испрашиваемым участком недр.</w:t>
      </w:r>
    </w:p>
    <w:p>
      <w:pPr>
        <w:pStyle w:val="0"/>
        <w:spacing w:before="240" w:lineRule="auto"/>
        <w:ind w:firstLine="540"/>
        <w:jc w:val="both"/>
      </w:pPr>
      <w:r>
        <w:rPr>
          <w:sz w:val="24"/>
        </w:rPr>
        <w:t xml:space="preserve">В перечне квалифицированных специалистов указываются фамилия, имя, отчество (при наличии), должность, квалификация каждого специалиста, реквизиты трудового или гражданско-правового договора, заключенного со специалистом, информация о том, является ли специалист работником заявителя или работником юридического лица, привлекаемого для осуществления пользования испрашиваемым участком недр;</w:t>
      </w:r>
    </w:p>
    <w:p>
      <w:pPr>
        <w:pStyle w:val="0"/>
        <w:spacing w:before="240" w:lineRule="auto"/>
        <w:ind w:firstLine="540"/>
        <w:jc w:val="both"/>
      </w:pPr>
      <w:r>
        <w:rPr>
          <w:sz w:val="24"/>
        </w:rPr>
        <w:t xml:space="preserve">б) перечень технических средств заявителя, а также технических средств юридических и (или)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 (или) физических лиц), с приложением данных регистра бухгалтерского учета, отражающих информацию по основным средствам заявителя и (или) юридических лиц, привлекаемых для осуществления пользования участком недр, подтверждающую наличие технических средств, необходимых для эффективного и безопасного осуществления пользования испрашиваемым участком недр.</w:t>
      </w:r>
    </w:p>
    <w:p>
      <w:pPr>
        <w:pStyle w:val="0"/>
        <w:spacing w:before="240" w:lineRule="auto"/>
        <w:ind w:firstLine="540"/>
        <w:jc w:val="both"/>
      </w:pPr>
      <w:r>
        <w:rPr>
          <w:sz w:val="24"/>
        </w:rPr>
        <w:t xml:space="preserve">В перечне технических средств указываются наименования технических средств, их количество, заводские, инвентарные или регистрационные номера, реквизиты документов, подтверждающих нахождение таких технических средств во владении и пользовании заявителя и (или) юридического лица, физического лица, привлекаемых для осуществления пользования испрашиваемым участком недр;</w:t>
      </w:r>
    </w:p>
    <w:p>
      <w:pPr>
        <w:pStyle w:val="0"/>
        <w:spacing w:before="240" w:lineRule="auto"/>
        <w:ind w:firstLine="540"/>
        <w:jc w:val="both"/>
      </w:pPr>
      <w:r>
        <w:rPr>
          <w:sz w:val="24"/>
        </w:rPr>
        <w:t xml:space="preserve">в) копии договоров с юридическими и (или) физическими лицами, привлекаемыми для осуществления пользования испрашиваемым участком недр, в том числе заключенных под отлагательным условием в соответствии со </w:t>
      </w:r>
      <w:hyperlink w:history="0" r:id="rId28"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157</w:t>
        </w:r>
      </w:hyperlink>
      <w:r>
        <w:rPr>
          <w:sz w:val="24"/>
        </w:rPr>
        <w:t xml:space="preserve"> Гражданского кодекса Российской Федерации (в случае, если осуществление отдельных видов деятельности, связанных с пользованием участком недр, планируется проводить с привлечением юридических и (или) физических лиц);</w:t>
      </w:r>
    </w:p>
    <w:p>
      <w:pPr>
        <w:pStyle w:val="0"/>
        <w:spacing w:before="240" w:lineRule="auto"/>
        <w:ind w:firstLine="540"/>
        <w:jc w:val="both"/>
      </w:pPr>
      <w:r>
        <w:rPr>
          <w:sz w:val="24"/>
        </w:rPr>
        <w:t xml:space="preserve">7) перечень лицензий (разрешений) на осуществление отдельных видов деятельности, необходимых для осуществления пользования участком недр в соответствии с планируемой технологией проведения работ и предусмотренных Федеральным </w:t>
      </w:r>
      <w:hyperlink w:history="0" r:id="rId29"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 N 99-ФЗ "О лицензировании отдельных видов деятельности" (Собрание законодательства Российской Федерации, 2011, N 19, ст. 2716; 2021, N 27, ст. 5177), заявителя, а также привлеченных им юридических и (или) физических лиц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 (или) физических лиц).</w:t>
      </w:r>
    </w:p>
    <w:p>
      <w:pPr>
        <w:pStyle w:val="0"/>
        <w:spacing w:before="240" w:lineRule="auto"/>
        <w:ind w:firstLine="540"/>
        <w:jc w:val="both"/>
      </w:pPr>
      <w:r>
        <w:rPr>
          <w:sz w:val="24"/>
        </w:rPr>
        <w:t xml:space="preserve">В перечне лицензий (разрешений) на осуществление отдельных видов деятельности, предусмотренном настоящим подпунктом, указываются регистрационные номера лицензий (разрешений) и даты их предоставления;</w:t>
      </w:r>
    </w:p>
    <w:bookmarkStart w:id="109" w:name="P109"/>
    <w:bookmarkEnd w:id="109"/>
    <w:p>
      <w:pPr>
        <w:pStyle w:val="0"/>
        <w:spacing w:before="240" w:lineRule="auto"/>
        <w:ind w:firstLine="540"/>
        <w:jc w:val="both"/>
      </w:pPr>
      <w:r>
        <w:rPr>
          <w:sz w:val="24"/>
        </w:rPr>
        <w:t xml:space="preserve">8) согласие пользователя недр, в границах которых расположен участок недр (в случае если указанный в заявке участок недр расположен в границах предоставленного в пользование участка недр, имеющего статус горного отвода);</w:t>
      </w:r>
    </w:p>
    <w:bookmarkStart w:id="110" w:name="P110"/>
    <w:bookmarkEnd w:id="110"/>
    <w:p>
      <w:pPr>
        <w:pStyle w:val="0"/>
        <w:spacing w:before="240" w:lineRule="auto"/>
        <w:ind w:firstLine="540"/>
        <w:jc w:val="both"/>
      </w:pPr>
      <w:r>
        <w:rPr>
          <w:sz w:val="24"/>
        </w:rPr>
        <w:t xml:space="preserve">9) выписка из Единого государственного реестра юридических лиц, полученная не ранее чем за один месяц до даты подачи заявки (для юридического лица);</w:t>
      </w:r>
    </w:p>
    <w:bookmarkStart w:id="111" w:name="P111"/>
    <w:bookmarkEnd w:id="111"/>
    <w:p>
      <w:pPr>
        <w:pStyle w:val="0"/>
        <w:spacing w:before="240" w:lineRule="auto"/>
        <w:ind w:firstLine="540"/>
        <w:jc w:val="both"/>
      </w:pPr>
      <w:r>
        <w:rPr>
          <w:sz w:val="24"/>
        </w:rPr>
        <w:t xml:space="preserve">10) выписка из Единого государственного реестра индивидуальных предпринимателей, полученная не ранее чем за один месяц до даты подачи заявки (для индивидуального предпринимателя).</w:t>
      </w:r>
    </w:p>
    <w:bookmarkStart w:id="112" w:name="P112"/>
    <w:bookmarkEnd w:id="112"/>
    <w:p>
      <w:pPr>
        <w:pStyle w:val="0"/>
        <w:spacing w:before="240" w:lineRule="auto"/>
        <w:ind w:firstLine="540"/>
        <w:jc w:val="both"/>
      </w:pPr>
      <w:r>
        <w:rPr>
          <w:sz w:val="24"/>
        </w:rPr>
        <w:t xml:space="preserve">7. Для получения права пользования участком недр для строительства и эксплуатации подземных сооружений помимо документов и сведений, предусмотренных </w:t>
      </w:r>
      <w:hyperlink w:history="0" w:anchor="P82" w:tooltip="1) заявка, в которой должны быть указаны:">
        <w:r>
          <w:rPr>
            <w:sz w:val="24"/>
            <w:color w:val="0000ff"/>
          </w:rPr>
          <w:t xml:space="preserve">подпунктами 1</w:t>
        </w:r>
      </w:hyperlink>
      <w:r>
        <w:rPr>
          <w:sz w:val="24"/>
        </w:rPr>
        <w:t xml:space="preserve"> - </w:t>
      </w:r>
      <w:hyperlink w:history="0" w:anchor="P109" w:tooltip="8) согласие пользователя недр, в границах которых расположен участок недр (в случае если указанный в заявке участок недр расположен в границах предоставленного в пользование участка недр, имеющего статус горного отвода);">
        <w:r>
          <w:rPr>
            <w:sz w:val="24"/>
            <w:color w:val="0000ff"/>
          </w:rPr>
          <w:t xml:space="preserve">8 пункта 6</w:t>
        </w:r>
      </w:hyperlink>
      <w:r>
        <w:rPr>
          <w:sz w:val="24"/>
        </w:rPr>
        <w:t xml:space="preserve"> настоящего Порядка, в заявке указываются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предусмотренного </w:t>
      </w:r>
      <w:hyperlink w:history="0" r:id="rId30" w:tooltip="Закон РФ от 21.02.1992 N 2395-1 (ред. от 31.07.2025) &quot;О недрах&quot; {КонсультантПлюс}">
        <w:r>
          <w:rPr>
            <w:sz w:val="24"/>
            <w:color w:val="0000ff"/>
          </w:rPr>
          <w:t xml:space="preserve">статьей 29</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которое содержит выводы о возможности безопасного использования испрашиваемого участка недр для строительства и эксплуатации подземного сооружения.</w:t>
      </w:r>
    </w:p>
    <w:p>
      <w:pPr>
        <w:pStyle w:val="0"/>
        <w:spacing w:before="240" w:lineRule="auto"/>
        <w:ind w:firstLine="540"/>
        <w:jc w:val="both"/>
      </w:pPr>
      <w:r>
        <w:rPr>
          <w:sz w:val="24"/>
        </w:rPr>
        <w:t xml:space="preserve">8. Перечень документов и сведений, предусмотренных </w:t>
      </w:r>
      <w:hyperlink w:history="0" w:anchor="P81" w:tooltip="6. Для получения права пользования участком недр для геологического изучения и оценки пригодности участка недр для строительства и эксплуатации подземных сооружений,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и подземных сооружений, не связанных с добычей полезных ископаемых, на участках недр местного значения), для геологического изучения и оценки пригодности участка нед...">
        <w:r>
          <w:rPr>
            <w:sz w:val="24"/>
            <w:color w:val="0000ff"/>
          </w:rPr>
          <w:t xml:space="preserve">пунктами 6</w:t>
        </w:r>
      </w:hyperlink>
      <w:r>
        <w:rPr>
          <w:sz w:val="24"/>
        </w:rPr>
        <w:t xml:space="preserve"> и </w:t>
      </w:r>
      <w:hyperlink w:history="0" w:anchor="P112" w:tooltip="7. Для получения права пользования участком недр для строительства и эксплуатации подземных сооружений помимо документов и сведений, предусмотренных подпунктами 1 - 8 пункта 6 настоящего Порядка, в заявке указываются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го статьей 29 Закона Российской Федерации &quot;О недрах&quot; (Ведомости Съезда народных депутатов Российской Федерации и ...">
        <w:r>
          <w:rPr>
            <w:sz w:val="24"/>
            <w:color w:val="0000ff"/>
          </w:rPr>
          <w:t xml:space="preserve">7</w:t>
        </w:r>
      </w:hyperlink>
      <w:r>
        <w:rPr>
          <w:sz w:val="24"/>
        </w:rPr>
        <w:t xml:space="preserve"> настоящего Порядка, является исчерпывающим. Требование о представлении иных документов и сведений не допускается.</w:t>
      </w:r>
    </w:p>
    <w:p>
      <w:pPr>
        <w:pStyle w:val="0"/>
        <w:spacing w:before="240" w:lineRule="auto"/>
        <w:ind w:firstLine="540"/>
        <w:jc w:val="both"/>
      </w:pPr>
      <w:r>
        <w:rPr>
          <w:sz w:val="24"/>
        </w:rPr>
        <w:t xml:space="preserve">Заявитель вправе представить документы, предусмотренные </w:t>
      </w:r>
      <w:hyperlink w:history="0" w:anchor="P110" w:tooltip="9) выписка из Единого государственного реестра юридических лиц, полученная не ранее чем за один месяц до даты подачи заявки (для юридического лица);">
        <w:r>
          <w:rPr>
            <w:sz w:val="24"/>
            <w:color w:val="0000ff"/>
          </w:rPr>
          <w:t xml:space="preserve">подпунктами 9</w:t>
        </w:r>
      </w:hyperlink>
      <w:r>
        <w:rPr>
          <w:sz w:val="24"/>
        </w:rPr>
        <w:t xml:space="preserve"> и </w:t>
      </w:r>
      <w:hyperlink w:history="0" w:anchor="P111" w:tooltip="10) выписка из Единого государственного реестра индивидуальных предпринимателей, полученная не ранее чем за один месяц до даты подачи заявки (для индивидуального предпринимателя).">
        <w:r>
          <w:rPr>
            <w:sz w:val="24"/>
            <w:color w:val="0000ff"/>
          </w:rPr>
          <w:t xml:space="preserve">10 пункта 6</w:t>
        </w:r>
      </w:hyperlink>
      <w:r>
        <w:rPr>
          <w:sz w:val="24"/>
        </w:rPr>
        <w:t xml:space="preserve"> настоящего Порядка, по собственной инициативе.</w:t>
      </w:r>
    </w:p>
    <w:bookmarkStart w:id="115" w:name="P115"/>
    <w:bookmarkEnd w:id="115"/>
    <w:p>
      <w:pPr>
        <w:pStyle w:val="0"/>
        <w:spacing w:before="240" w:lineRule="auto"/>
        <w:ind w:firstLine="540"/>
        <w:jc w:val="both"/>
      </w:pPr>
      <w:r>
        <w:rPr>
          <w:sz w:val="24"/>
        </w:rPr>
        <w:t xml:space="preserve">9. Заявка и прилагаемые к ней документы и сведения подаются в территориальный орган Федерального агентства по недропользованию по местонахождению участка недр.</w:t>
      </w:r>
    </w:p>
    <w:p>
      <w:pPr>
        <w:pStyle w:val="0"/>
        <w:spacing w:before="240" w:lineRule="auto"/>
        <w:ind w:firstLine="540"/>
        <w:jc w:val="both"/>
      </w:pPr>
      <w:r>
        <w:rPr>
          <w:sz w:val="24"/>
        </w:rPr>
        <w:t xml:space="preserve">В случае если участок недр, испрашиваемый для предоставления в пользование, расположен на территории двух и более субъектов Российской Федерации, заявка и прилагаемые к ней документы и сведения направляются в территориальный орган Федерального агентства по недропользованию, осуществляющий лицензирование пользования недрами на территории субъекта (субъектов) Российской Федерации, на территории которого (которых) располагается большая часть испрашиваемого для предоставления в пользование участка недр.</w:t>
      </w:r>
    </w:p>
    <w:p>
      <w:pPr>
        <w:pStyle w:val="0"/>
        <w:spacing w:before="240" w:lineRule="auto"/>
        <w:ind w:firstLine="540"/>
        <w:jc w:val="both"/>
      </w:pPr>
      <w:r>
        <w:rPr>
          <w:sz w:val="24"/>
        </w:rPr>
        <w:t xml:space="preserve">10. Заявитель вправе подать заявку с использованием Портала недропользователей и геологических организаций "Личный кабинет недропользователя" на официальном сайте Федерального агентства по недропользованию в информационно-телекоммуникационной сети "Интернет" (далее - Личный кабинет недропользователя), лично или почтовым отправлением.</w:t>
      </w:r>
    </w:p>
    <w:p>
      <w:pPr>
        <w:pStyle w:val="0"/>
        <w:spacing w:before="240" w:lineRule="auto"/>
        <w:ind w:firstLine="540"/>
        <w:jc w:val="both"/>
      </w:pPr>
      <w:r>
        <w:rPr>
          <w:sz w:val="24"/>
        </w:rPr>
        <w:t xml:space="preserve">В случае подачи заявки с использованием Личного кабинета недропользователя заявка и прилагаемые к ней документы и сведения, предусмотренные </w:t>
      </w:r>
      <w:hyperlink w:history="0" w:anchor="P82" w:tooltip="1) заявка, в которой должны быть указаны:">
        <w:r>
          <w:rPr>
            <w:sz w:val="24"/>
            <w:color w:val="0000ff"/>
          </w:rPr>
          <w:t xml:space="preserve">подпунктами 1</w:t>
        </w:r>
      </w:hyperlink>
      <w:r>
        <w:rPr>
          <w:sz w:val="24"/>
        </w:rPr>
        <w:t xml:space="preserve"> - </w:t>
      </w:r>
      <w:hyperlink w:history="0" w:anchor="P109" w:tooltip="8) согласие пользователя недр, в границах которых расположен участок недр (в случае если указанный в заявке участок недр расположен в границах предоставленного в пользование участка недр, имеющего статус горного отвода);">
        <w:r>
          <w:rPr>
            <w:sz w:val="24"/>
            <w:color w:val="0000ff"/>
          </w:rPr>
          <w:t xml:space="preserve">8 пункта 6</w:t>
        </w:r>
      </w:hyperlink>
      <w:r>
        <w:rPr>
          <w:sz w:val="24"/>
        </w:rPr>
        <w:t xml:space="preserve">, </w:t>
      </w:r>
      <w:hyperlink w:history="0" w:anchor="P112" w:tooltip="7. Для получения права пользования участком недр для строительства и эксплуатации подземных сооружений помимо документов и сведений, предусмотренных подпунктами 1 - 8 пункта 6 настоящего Порядка, в заявке указываются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го статьей 29 Закона Российской Федерации &quot;О недрах&quot; (Ведомости Съезда народных депутатов Российской Федерации и ...">
        <w:r>
          <w:rPr>
            <w:sz w:val="24"/>
            <w:color w:val="0000ff"/>
          </w:rPr>
          <w:t xml:space="preserve">пунктом 7</w:t>
        </w:r>
      </w:hyperlink>
      <w:r>
        <w:rPr>
          <w:sz w:val="24"/>
        </w:rPr>
        <w:t xml:space="preserve"> настоящего Порядка, представляются в форме электронных документов, подписанных электронной подписью в соответствии с требованиями Федерального </w:t>
      </w:r>
      <w:hyperlink w:history="0" r:id="rId31"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от 6 апреля 2011 г. N 63-ФЗ "Об электронной подписи" (Собрание законодательства Российской Федерации, 2011, N 15, ст. 2036; 2021, N 27, ст. 5187) (далее - Федеральный закон "Об электронной подписи").</w:t>
      </w:r>
    </w:p>
    <w:p>
      <w:pPr>
        <w:pStyle w:val="0"/>
        <w:spacing w:before="240" w:lineRule="auto"/>
        <w:ind w:firstLine="540"/>
        <w:jc w:val="both"/>
      </w:pPr>
      <w:r>
        <w:rPr>
          <w:sz w:val="24"/>
        </w:rPr>
        <w:t xml:space="preserve">В случае подачи заявки лично или почтовым отправлением заявка представляется на бумажном носителе с приложением к ней документов и сведений, предусмотренных </w:t>
      </w:r>
      <w:hyperlink w:history="0" w:anchor="P82" w:tooltip="1) заявка, в которой должны быть указаны:">
        <w:r>
          <w:rPr>
            <w:sz w:val="24"/>
            <w:color w:val="0000ff"/>
          </w:rPr>
          <w:t xml:space="preserve">подпунктами 1</w:t>
        </w:r>
      </w:hyperlink>
      <w:r>
        <w:rPr>
          <w:sz w:val="24"/>
        </w:rPr>
        <w:t xml:space="preserve"> - </w:t>
      </w:r>
      <w:hyperlink w:history="0" w:anchor="P109" w:tooltip="8) согласие пользователя недр, в границах которых расположен участок недр (в случае если указанный в заявке участок недр расположен в границах предоставленного в пользование участка недр, имеющего статус горного отвода);">
        <w:r>
          <w:rPr>
            <w:sz w:val="24"/>
            <w:color w:val="0000ff"/>
          </w:rPr>
          <w:t xml:space="preserve">8 пункта 6</w:t>
        </w:r>
      </w:hyperlink>
      <w:r>
        <w:rPr>
          <w:sz w:val="24"/>
        </w:rPr>
        <w:t xml:space="preserve">, </w:t>
      </w:r>
      <w:hyperlink w:history="0" w:anchor="P112" w:tooltip="7. Для получения права пользования участком недр для строительства и эксплуатации подземных сооружений помимо документов и сведений, предусмотренных подпунктами 1 - 8 пункта 6 настоящего Порядка, в заявке указываются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го статьей 29 Закона Российской Федерации &quot;О недрах&quot; (Ведомости Съезда народных депутатов Российской Федерации и ...">
        <w:r>
          <w:rPr>
            <w:sz w:val="24"/>
            <w:color w:val="0000ff"/>
          </w:rPr>
          <w:t xml:space="preserve">пунктом 7</w:t>
        </w:r>
      </w:hyperlink>
      <w:r>
        <w:rPr>
          <w:sz w:val="24"/>
        </w:rPr>
        <w:t xml:space="preserve"> настоящего Порядка, в форме электронных документов, подписанных электронной подписью в соответствии с требованиями Федерального </w:t>
      </w:r>
      <w:hyperlink w:history="0" r:id="rId32"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"Об электронной подписи", на электронном носителе (оптический диск CD или диск DVD, внешний USB-накопитель или SSD-накопитель). Поданная на бумажном носителе заявка должна быть скреплена печатью заявителя (при наличии) (для юридического лица) и подписана заявителем либо уполномоченным руководителем заявителя лицом. Все листы поданной на бумажном носителе заявки должны быть прошиты и пронумерованы.</w:t>
      </w:r>
    </w:p>
    <w:p>
      <w:pPr>
        <w:pStyle w:val="0"/>
        <w:spacing w:before="240" w:lineRule="auto"/>
        <w:ind w:firstLine="540"/>
        <w:jc w:val="both"/>
      </w:pPr>
      <w:r>
        <w:rPr>
          <w:sz w:val="24"/>
        </w:rPr>
        <w:t xml:space="preserve">Документы, составленные на иностранном языке, представляются с их переводом на русский язык. Верность перевода или подлинность подписи переводчика должны быть нотариально засвидетельствованы в соответствии с </w:t>
      </w:r>
      <w:hyperlink w:history="0" r:id="rId33"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4"/>
            <w:color w:val="0000ff"/>
          </w:rPr>
          <w:t xml:space="preserve">Основами</w:t>
        </w:r>
      </w:hyperlink>
      <w:r>
        <w:rPr>
          <w:sz w:val="24"/>
        </w:rPr>
        <w:t xml:space="preserve"> законодательства Российской Федерации о нотариате от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2021, N 27, ст. 5095).</w:t>
      </w:r>
    </w:p>
    <w:bookmarkStart w:id="121" w:name="P121"/>
    <w:bookmarkEnd w:id="121"/>
    <w:p>
      <w:pPr>
        <w:pStyle w:val="0"/>
        <w:spacing w:before="240" w:lineRule="auto"/>
        <w:ind w:firstLine="540"/>
        <w:jc w:val="both"/>
      </w:pPr>
      <w:r>
        <w:rPr>
          <w:sz w:val="24"/>
        </w:rPr>
        <w:t xml:space="preserve">11. Поступившая заявка регистрируется территориальным органом Федерального агентства по недропользованию в день ее поступления. При регистрации заявки ей присваивается регистрационный номер, а также указываются дата и местное время (часы и минуты) ее поступления. В случае поступления двух и более заявок в один день их регистрационные номера присваиваются в той последовательности, в какой поступили указанные заявки. В случае подачи заявки с использованием Личного кабинета недропользователя указание даты и местного времени (часов и минут) ее поступления осуществляется с использованием программно-аппаратных средств Личного кабинета недропользователя. В случае подачи заявки лично присвоение регистрационного номера заявке, а также указание даты и местного времени (часов и минут) ее поступления осуществляются в присутствии заявителя. В случае подачи заявки почтовым отправлением указание даты и местного времени (часов и минут) ее поступления должно соответствовать дате и местному времени вручения почтового отправления.</w:t>
      </w:r>
    </w:p>
    <w:bookmarkStart w:id="122" w:name="P122"/>
    <w:bookmarkEnd w:id="122"/>
    <w:p>
      <w:pPr>
        <w:pStyle w:val="0"/>
        <w:spacing w:before="240" w:lineRule="auto"/>
        <w:ind w:firstLine="540"/>
        <w:jc w:val="both"/>
      </w:pPr>
      <w:r>
        <w:rPr>
          <w:sz w:val="24"/>
        </w:rPr>
        <w:t xml:space="preserve">12. Территориальный орган Федерального агентства по недропользованию, в который в соответствии с </w:t>
      </w:r>
      <w:hyperlink w:history="0" w:anchor="P115" w:tooltip="9. Заявка и прилагаемые к ней документы и сведения подаются в территориальный орган Федерального агентства по недропользованию по местонахождению участка недр.">
        <w:r>
          <w:rPr>
            <w:sz w:val="24"/>
            <w:color w:val="0000ff"/>
          </w:rPr>
          <w:t xml:space="preserve">пунктом 9</w:t>
        </w:r>
      </w:hyperlink>
      <w:r>
        <w:rPr>
          <w:sz w:val="24"/>
        </w:rPr>
        <w:t xml:space="preserve"> настоящего Порядка была подана заявка, в срок, не превышающий 5 рабочих дней с даты ее регистрации, проверяет содержание представленной заявки на предмет соответствия описи входящих в ее состав документов и сведений, наличия в составе заявки документов и сведений, предусмотренных </w:t>
      </w:r>
      <w:hyperlink w:history="0" w:anchor="P82" w:tooltip="1) заявка, в которой должны быть указаны:">
        <w:r>
          <w:rPr>
            <w:sz w:val="24"/>
            <w:color w:val="0000ff"/>
          </w:rPr>
          <w:t xml:space="preserve">подпунктами 1</w:t>
        </w:r>
      </w:hyperlink>
      <w:r>
        <w:rPr>
          <w:sz w:val="24"/>
        </w:rPr>
        <w:t xml:space="preserve"> - </w:t>
      </w:r>
      <w:hyperlink w:history="0" w:anchor="P109" w:tooltip="8) согласие пользователя недр, в границах которых расположен участок недр (в случае если указанный в заявке участок недр расположен в границах предоставленного в пользование участка недр, имеющего статус горного отвода);">
        <w:r>
          <w:rPr>
            <w:sz w:val="24"/>
            <w:color w:val="0000ff"/>
          </w:rPr>
          <w:t xml:space="preserve">8 пункта 6</w:t>
        </w:r>
      </w:hyperlink>
      <w:r>
        <w:rPr>
          <w:sz w:val="24"/>
        </w:rPr>
        <w:t xml:space="preserve">, </w:t>
      </w:r>
      <w:hyperlink w:history="0" w:anchor="P112" w:tooltip="7. Для получения права пользования участком недр для строительства и эксплуатации подземных сооружений помимо документов и сведений, предусмотренных подпунктами 1 - 8 пункта 6 настоящего Порядка, в заявке указываются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го статьей 29 Закона Российской Федерации &quot;О недрах&quot; (Ведомости Съезда народных депутатов Российской Федерации и ...">
        <w:r>
          <w:rPr>
            <w:sz w:val="24"/>
            <w:color w:val="0000ff"/>
          </w:rPr>
          <w:t xml:space="preserve">пунктом 7</w:t>
        </w:r>
      </w:hyperlink>
      <w:r>
        <w:rPr>
          <w:sz w:val="24"/>
        </w:rPr>
        <w:t xml:space="preserve"> настоящего Порядка, а также проверяет отсутствие в границах испрашиваемого участка недр участков недр, имеющих статус предполагаемых для предоставления в пользование иным лицам по различным основаниям предоставления права пользования участками недр.</w:t>
      </w:r>
    </w:p>
    <w:bookmarkStart w:id="123" w:name="P123"/>
    <w:bookmarkEnd w:id="123"/>
    <w:p>
      <w:pPr>
        <w:pStyle w:val="0"/>
        <w:spacing w:before="240" w:lineRule="auto"/>
        <w:ind w:firstLine="540"/>
        <w:jc w:val="both"/>
      </w:pPr>
      <w:r>
        <w:rPr>
          <w:sz w:val="24"/>
        </w:rPr>
        <w:t xml:space="preserve">В случае представления заявки, не соответствующей описи входящих в ее состав документов и сведений, и (или) отсутствия в составе заявки документов и сведений, предусмотренных </w:t>
      </w:r>
      <w:hyperlink w:history="0" w:anchor="P82" w:tooltip="1) заявка, в которой должны быть указаны:">
        <w:r>
          <w:rPr>
            <w:sz w:val="24"/>
            <w:color w:val="0000ff"/>
          </w:rPr>
          <w:t xml:space="preserve">подпунктами 1</w:t>
        </w:r>
      </w:hyperlink>
      <w:r>
        <w:rPr>
          <w:sz w:val="24"/>
        </w:rPr>
        <w:t xml:space="preserve"> - </w:t>
      </w:r>
      <w:hyperlink w:history="0" w:anchor="P109" w:tooltip="8) согласие пользователя недр, в границах которых расположен участок недр (в случае если указанный в заявке участок недр расположен в границах предоставленного в пользование участка недр, имеющего статус горного отвода);">
        <w:r>
          <w:rPr>
            <w:sz w:val="24"/>
            <w:color w:val="0000ff"/>
          </w:rPr>
          <w:t xml:space="preserve">8 пункта 6</w:t>
        </w:r>
      </w:hyperlink>
      <w:r>
        <w:rPr>
          <w:sz w:val="24"/>
        </w:rPr>
        <w:t xml:space="preserve">, </w:t>
      </w:r>
      <w:hyperlink w:history="0" w:anchor="P112" w:tooltip="7. Для получения права пользования участком недр для строительства и эксплуатации подземных сооружений помимо документов и сведений, предусмотренных подпунктами 1 - 8 пункта 6 настоящего Порядка, в заявке указываются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го статьей 29 Закона Российской Федерации &quot;О недрах&quot; (Ведомости Съезда народных депутатов Российской Федерации и ...">
        <w:r>
          <w:rPr>
            <w:sz w:val="24"/>
            <w:color w:val="0000ff"/>
          </w:rPr>
          <w:t xml:space="preserve">пунктом 7</w:t>
        </w:r>
      </w:hyperlink>
      <w:r>
        <w:rPr>
          <w:sz w:val="24"/>
        </w:rPr>
        <w:t xml:space="preserve"> настоящего Порядка, и (или) наличия в границах испрашиваемого участка недр участков недр, имеющих статус предполагаемых для предоставления в пользование иным лицам по различным основаниям предоставления права пользования участками недр, территориальный орган Федерального агентства по недропользованию отказывает в приеме поступившей заявки по основанию, предусмотренному </w:t>
      </w:r>
      <w:hyperlink w:history="0" r:id="rId34" w:tooltip="Закон РФ от 21.02.1992 N 2395-1 (ред. от 31.07.2025) &quot;О недрах&quot; {КонсультантПлюс}">
        <w:r>
          <w:rPr>
            <w:sz w:val="24"/>
            <w:color w:val="0000ff"/>
          </w:rPr>
          <w:t xml:space="preserve">пунктом 1 статьи 14</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о чем уведомляет заявителя с использованием Личного кабинета недропользователя и (или) по адресу электронной почты, указанному в заявке, и (или) почтовым отправлением по адресу, указанному в заявке, в срок, указанный в </w:t>
      </w:r>
      <w:hyperlink w:history="0" w:anchor="P122" w:tooltip="12. Территориальный орган Федерального агентства по недропользованию, в который в соответствии с пунктом 9 настоящего Порядка была подана заявка, в срок, не превышающий 5 рабочих дней с даты ее регистрации, проверяет содержание представленной заявки на предмет соответствия описи входящих в ее состав документов и сведений, наличия в составе заявки документов и сведений, предусмотренных подпунктами 1 - 8 пункта 6, пунктом 7 настоящего Порядка, а также проверяет отсутствие в границах испрашиваемого участка ...">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Территориальный орган Федерального агентства по недропользованию в срок, не превышающий 5 рабочих дней с даты регистрации заявки, с использованием Интернет-сервиса, размещенного на официальном сайте Федеральной налоговой службы, в соответствии с </w:t>
      </w:r>
      <w:hyperlink w:history="0" r:id="rId35" w:tooltip="Приказ Минфина России от 26.11.2018 N 238н (ред. от 18.11.2020) &quot;Об утверждении порядка, формы и сроков предоставления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органам государственной власти, иным государственным органам, судам, органам государственных внебюджетных фондов, органам местного самоуправления, Банку России, нотариусам&quot; (Зарегистрировано в Минюсте России 31.01.2019 N 53640) {КонсультантПлюс}">
        <w:r>
          <w:rPr>
            <w:sz w:val="24"/>
            <w:color w:val="0000ff"/>
          </w:rPr>
          <w:t xml:space="preserve">приказом</w:t>
        </w:r>
      </w:hyperlink>
      <w:r>
        <w:rPr>
          <w:sz w:val="24"/>
        </w:rPr>
        <w:t xml:space="preserve"> Министерства финансов Российской Федерации от 26 ноября 2018 г. N 238н "Об утверждении порядка, формы и сроков предоставления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органам государственной власти, иным государственным органам, судам, органам государственных внебюджетных фондов, органам местного самоуправления, Банку России, нотариусам" (зарегистрирован Министерством юстиции Российской Федерации 31 января 2019 г., регистрационный N 53640) с изменениями, внесенными приказом Министерства финансов Российской Федерации от 18 ноября 2020 г. N 271н (зарегистрирован Министерством юстиции Российской Федерации 18 декабря 2020 г., регистрационный N 61567), осуществляет получение документов, предусмотренных </w:t>
      </w:r>
      <w:hyperlink w:history="0" w:anchor="P110" w:tooltip="9) выписка из Единого государственного реестра юридических лиц, полученная не ранее чем за один месяц до даты подачи заявки (для юридического лица);">
        <w:r>
          <w:rPr>
            <w:sz w:val="24"/>
            <w:color w:val="0000ff"/>
          </w:rPr>
          <w:t xml:space="preserve">подпунктами 9</w:t>
        </w:r>
      </w:hyperlink>
      <w:r>
        <w:rPr>
          <w:sz w:val="24"/>
        </w:rPr>
        <w:t xml:space="preserve"> и </w:t>
      </w:r>
      <w:hyperlink w:history="0" w:anchor="P111" w:tooltip="10) выписка из Единого государственного реестра индивидуальных предпринимателей, полученная не ранее чем за один месяц до даты подачи заявки (для индивидуального предпринимателя).">
        <w:r>
          <w:rPr>
            <w:sz w:val="24"/>
            <w:color w:val="0000ff"/>
          </w:rPr>
          <w:t xml:space="preserve">10 пункта 6</w:t>
        </w:r>
      </w:hyperlink>
      <w:r>
        <w:rPr>
          <w:sz w:val="24"/>
        </w:rPr>
        <w:t xml:space="preserve"> настоящего Порядка.</w:t>
      </w:r>
    </w:p>
    <w:p>
      <w:pPr>
        <w:pStyle w:val="0"/>
        <w:spacing w:before="240" w:lineRule="auto"/>
        <w:ind w:firstLine="540"/>
        <w:jc w:val="both"/>
      </w:pPr>
      <w:r>
        <w:rPr>
          <w:sz w:val="24"/>
        </w:rPr>
        <w:t xml:space="preserve">13. Со дня регистрации заявки в территориальном органе Федерального агентства по недропользованию и до уведомления заявителя об отказе в приеме заявки участок недр, в отношении которого подана заявка, приобретает статус предполагаемого для предоставления в пользование иным лицам по различным основаниям предоставления права пользования участками недр.</w:t>
      </w:r>
    </w:p>
    <w:bookmarkStart w:id="126" w:name="P126"/>
    <w:bookmarkEnd w:id="126"/>
    <w:p>
      <w:pPr>
        <w:pStyle w:val="0"/>
        <w:spacing w:before="240" w:lineRule="auto"/>
        <w:ind w:firstLine="540"/>
        <w:jc w:val="both"/>
      </w:pPr>
      <w:r>
        <w:rPr>
          <w:sz w:val="24"/>
        </w:rPr>
        <w:t xml:space="preserve">14. В случае отсутствия основания для отказа в приеме заявки, предусмотренного </w:t>
      </w:r>
      <w:hyperlink w:history="0" w:anchor="P123" w:tooltip="В случае представления заявки, не соответствующей описи входящих в ее состав документов и сведений, и (или) отсутствия в составе заявки документов и сведений, предусмотренных подпунктами 1 - 8 пункта 6, пунктом 7 настоящего Порядка, и (или) наличия в границах испрашиваемого участка недр участков недр, имеющих статус предполагаемых для предоставления в пользование иным лицам по различным основаниям предоставления права пользования участками недр, территориальный орган Федерального агентства по недропользо...">
        <w:r>
          <w:rPr>
            <w:sz w:val="24"/>
            <w:color w:val="0000ff"/>
          </w:rPr>
          <w:t xml:space="preserve">абзацем вторым пункта 12</w:t>
        </w:r>
      </w:hyperlink>
      <w:r>
        <w:rPr>
          <w:sz w:val="24"/>
        </w:rPr>
        <w:t xml:space="preserve"> настоящего Порядка, для получения сведений о наличии или отсутствии ограничений и (или) запретов предоставления участка недр в пользование территориальный орган Федерального агентства по недропользованию в срок, не превышающий 5 рабочих дней с даты регистрации заявки, направляет запросы в:</w:t>
      </w:r>
    </w:p>
    <w:bookmarkStart w:id="127" w:name="P127"/>
    <w:bookmarkEnd w:id="127"/>
    <w:p>
      <w:pPr>
        <w:pStyle w:val="0"/>
        <w:spacing w:before="240" w:lineRule="auto"/>
        <w:ind w:firstLine="540"/>
        <w:jc w:val="both"/>
      </w:pPr>
      <w:r>
        <w:rPr>
          <w:sz w:val="24"/>
        </w:rPr>
        <w:t xml:space="preserve">1)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w:t>
      </w:r>
      <w:hyperlink w:history="0" r:id="rId36"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pPr>
        <w:pStyle w:val="0"/>
        <w:spacing w:before="240" w:lineRule="auto"/>
        <w:ind w:firstLine="540"/>
        <w:jc w:val="both"/>
      </w:pPr>
      <w:r>
        <w:rPr>
          <w:sz w:val="24"/>
        </w:rPr>
        <w:t xml:space="preserve">2) Министерство природных ресурсов и экологии Российской Федерации - в отношении наличия или отсутствия особо охраняемых природных территорий федерального значения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w:t>
      </w:r>
      <w:hyperlink w:history="0" r:id="rId37"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w:t>
      </w:r>
    </w:p>
    <w:bookmarkStart w:id="129" w:name="P129"/>
    <w:bookmarkEnd w:id="129"/>
    <w:p>
      <w:pPr>
        <w:pStyle w:val="0"/>
        <w:spacing w:before="240" w:lineRule="auto"/>
        <w:ind w:firstLine="540"/>
        <w:jc w:val="both"/>
      </w:pPr>
      <w:r>
        <w:rPr>
          <w:sz w:val="24"/>
        </w:rPr>
        <w:t xml:space="preserve">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w:t>
      </w:r>
      <w:hyperlink w:history="0" r:id="rId38"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w:t>
      </w:r>
    </w:p>
    <w:bookmarkStart w:id="130" w:name="P130"/>
    <w:bookmarkEnd w:id="130"/>
    <w:p>
      <w:pPr>
        <w:pStyle w:val="0"/>
        <w:spacing w:before="240" w:lineRule="auto"/>
        <w:ind w:firstLine="540"/>
        <w:jc w:val="both"/>
      </w:pPr>
      <w:r>
        <w:rPr>
          <w:sz w:val="24"/>
        </w:rPr>
        <w:t xml:space="preserve">4) территориальный фонд геологической информации по местонахождению участка недр для предоставления информации об испрашиваемом участке недр, находящейся в распоряжении указанного фонда.</w:t>
      </w:r>
    </w:p>
    <w:p>
      <w:pPr>
        <w:pStyle w:val="0"/>
        <w:spacing w:before="240" w:lineRule="auto"/>
        <w:ind w:firstLine="540"/>
        <w:jc w:val="both"/>
      </w:pPr>
      <w:r>
        <w:rPr>
          <w:sz w:val="24"/>
        </w:rPr>
        <w:t xml:space="preserve">Указанная в </w:t>
      </w:r>
      <w:hyperlink w:history="0" w:anchor="P127" w:tooltip="1)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Федерации &quot;О недрах&quot; (В...">
        <w:r>
          <w:rPr>
            <w:sz w:val="24"/>
            <w:color w:val="0000ff"/>
          </w:rPr>
          <w:t xml:space="preserve">подпунктах 1</w:t>
        </w:r>
      </w:hyperlink>
      <w:r>
        <w:rPr>
          <w:sz w:val="24"/>
        </w:rPr>
        <w:t xml:space="preserve"> - </w:t>
      </w:r>
      <w:hyperlink w:history="0" w:anchor="P129"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w:r>
          <w:rPr>
            <w:sz w:val="24"/>
            <w:color w:val="0000ff"/>
          </w:rPr>
          <w:t xml:space="preserve">3</w:t>
        </w:r>
      </w:hyperlink>
      <w:r>
        <w:rPr>
          <w:sz w:val="24"/>
        </w:rPr>
        <w:t xml:space="preserve"> настоящего пункта информация может быть получена с использованием государственного реестра участков недр, предоставленных в пользование, и лицензий на пользование недрами, предусмотренного </w:t>
      </w:r>
      <w:hyperlink w:history="0" r:id="rId39" w:tooltip="Закон РФ от 21.02.1992 N 2395-1 (ред. от 31.07.2025) &quot;О недрах&quot; {КонсультантПлюс}">
        <w:r>
          <w:rPr>
            <w:sz w:val="24"/>
            <w:color w:val="0000ff"/>
          </w:rPr>
          <w:t xml:space="preserve">статьей 28</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2019, N 52, ст. 7823), государственного кадастра особо охраняемых природных территорий, предусмотренного </w:t>
      </w:r>
      <w:hyperlink w:history="0" r:id="rId40" w:tooltip="Федеральный закон от 14.03.1995 N 33-ФЗ (ред. от 31.07.2025) &quot;Об особо охраняемых природных территориях&quot; {КонсультантПлюс}">
        <w:r>
          <w:rPr>
            <w:sz w:val="24"/>
            <w:color w:val="0000ff"/>
          </w:rPr>
          <w:t xml:space="preserve">статьей 4</w:t>
        </w:r>
      </w:hyperlink>
      <w:r>
        <w:rPr>
          <w:sz w:val="24"/>
        </w:rPr>
        <w:t xml:space="preserve"> Федерального закона от 14 марта 1995 г. N 33-ФЗ "Об особо охраняемых природных территориях" (Собрание законодательства Российской Федерации, 1995, N 12, ст. 1024; 2021, N 24, ст. 4188), а также иных федеральных государственных информационных систем и государственных информационных ресурсов при наличии доступа к информации, содержащейся в таких ресурсах.</w:t>
      </w:r>
    </w:p>
    <w:p>
      <w:pPr>
        <w:pStyle w:val="0"/>
        <w:spacing w:before="240" w:lineRule="auto"/>
        <w:ind w:firstLine="540"/>
        <w:jc w:val="both"/>
      </w:pPr>
      <w:r>
        <w:rPr>
          <w:sz w:val="24"/>
        </w:rPr>
        <w:t xml:space="preserve">Информация, указанная в </w:t>
      </w:r>
      <w:hyperlink w:history="0" w:anchor="P127" w:tooltip="1)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Федерации &quot;О недрах&quot; (В...">
        <w:r>
          <w:rPr>
            <w:sz w:val="24"/>
            <w:color w:val="0000ff"/>
          </w:rPr>
          <w:t xml:space="preserve">подпунктах 1</w:t>
        </w:r>
      </w:hyperlink>
      <w:r>
        <w:rPr>
          <w:sz w:val="24"/>
        </w:rPr>
        <w:t xml:space="preserve"> - </w:t>
      </w:r>
      <w:hyperlink w:history="0" w:anchor="P129"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w:r>
          <w:rPr>
            <w:sz w:val="24"/>
            <w:color w:val="0000ff"/>
          </w:rPr>
          <w:t xml:space="preserve">3</w:t>
        </w:r>
      </w:hyperlink>
      <w:r>
        <w:rPr>
          <w:sz w:val="24"/>
        </w:rPr>
        <w:t xml:space="preserve"> настоящего пункта и полученная с использованием государственного реестра участков недр, предоставленных в пользование, и лицензий на пользование недрами, государственного кадастра особо охраняемых природных территорий, а также иных федеральных государственных информационных систем и государственных информационных ресурсов, является исчерпывающей, направление дополнительных запросов для ее проверки не требуется.</w:t>
      </w:r>
    </w:p>
    <w:p>
      <w:pPr>
        <w:pStyle w:val="0"/>
        <w:spacing w:before="240" w:lineRule="auto"/>
        <w:ind w:firstLine="540"/>
        <w:jc w:val="both"/>
      </w:pPr>
      <w:r>
        <w:rPr>
          <w:sz w:val="24"/>
        </w:rPr>
        <w:t xml:space="preserve">Органами государственной власти, указанными в </w:t>
      </w:r>
      <w:hyperlink w:history="0" w:anchor="P127" w:tooltip="1)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Федерации &quot;О недрах&quot; (В...">
        <w:r>
          <w:rPr>
            <w:sz w:val="24"/>
            <w:color w:val="0000ff"/>
          </w:rPr>
          <w:t xml:space="preserve">подпунктах 1</w:t>
        </w:r>
      </w:hyperlink>
      <w:r>
        <w:rPr>
          <w:sz w:val="24"/>
        </w:rPr>
        <w:t xml:space="preserve"> - </w:t>
      </w:r>
      <w:hyperlink w:history="0" w:anchor="P129"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w:r>
          <w:rPr>
            <w:sz w:val="24"/>
            <w:color w:val="0000ff"/>
          </w:rPr>
          <w:t xml:space="preserve">3</w:t>
        </w:r>
      </w:hyperlink>
      <w:r>
        <w:rPr>
          <w:sz w:val="24"/>
        </w:rPr>
        <w:t xml:space="preserve"> настоящего пункта, в срок не позднее 30 рабочих дней с даты регистрации в указанных органах государственной власти запроса территориального органа Федерального агентства по недропользованию, предоставляется информация, указанная в </w:t>
      </w:r>
      <w:hyperlink w:history="0" w:anchor="P127" w:tooltip="1)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Федерации &quot;О недрах&quot; (В...">
        <w:r>
          <w:rPr>
            <w:sz w:val="24"/>
            <w:color w:val="0000ff"/>
          </w:rPr>
          <w:t xml:space="preserve">подпунктах 1</w:t>
        </w:r>
      </w:hyperlink>
      <w:r>
        <w:rPr>
          <w:sz w:val="24"/>
        </w:rPr>
        <w:t xml:space="preserve"> - </w:t>
      </w:r>
      <w:hyperlink w:history="0" w:anchor="P129"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w:r>
          <w:rPr>
            <w:sz w:val="24"/>
            <w:color w:val="0000ff"/>
          </w:rPr>
          <w:t xml:space="preserve">3</w:t>
        </w:r>
      </w:hyperlink>
      <w:r>
        <w:rPr>
          <w:sz w:val="24"/>
        </w:rPr>
        <w:t xml:space="preserve"> настоящего пункта.</w:t>
      </w:r>
    </w:p>
    <w:p>
      <w:pPr>
        <w:pStyle w:val="0"/>
        <w:spacing w:before="240" w:lineRule="auto"/>
        <w:ind w:firstLine="540"/>
        <w:jc w:val="both"/>
      </w:pPr>
      <w:r>
        <w:rPr>
          <w:sz w:val="24"/>
        </w:rPr>
        <w:t xml:space="preserve">В случае поступления от органов государственной власти, указанных в </w:t>
      </w:r>
      <w:hyperlink w:history="0" w:anchor="P127" w:tooltip="1)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Федерации &quot;О недрах&quot; (В...">
        <w:r>
          <w:rPr>
            <w:sz w:val="24"/>
            <w:color w:val="0000ff"/>
          </w:rPr>
          <w:t xml:space="preserve">подпунктах 1</w:t>
        </w:r>
      </w:hyperlink>
      <w:r>
        <w:rPr>
          <w:sz w:val="24"/>
        </w:rPr>
        <w:t xml:space="preserve"> - </w:t>
      </w:r>
      <w:hyperlink w:history="0" w:anchor="P129"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w:r>
          <w:rPr>
            <w:sz w:val="24"/>
            <w:color w:val="0000ff"/>
          </w:rPr>
          <w:t xml:space="preserve">3</w:t>
        </w:r>
      </w:hyperlink>
      <w:r>
        <w:rPr>
          <w:sz w:val="24"/>
        </w:rPr>
        <w:t xml:space="preserve"> настоящего пункта, информации о наличии ограничений пользования испрашиваемым участком недр, указанные ограничения подлежат обязательному включению в условия лицензии на пользование недрами.</w:t>
      </w:r>
    </w:p>
    <w:p>
      <w:pPr>
        <w:pStyle w:val="0"/>
        <w:spacing w:before="240" w:lineRule="auto"/>
        <w:ind w:firstLine="540"/>
        <w:jc w:val="both"/>
      </w:pPr>
      <w:r>
        <w:rPr>
          <w:sz w:val="24"/>
        </w:rPr>
        <w:t xml:space="preserve">В случае поступления от органов государственной власти, указанных в </w:t>
      </w:r>
      <w:hyperlink w:history="0" w:anchor="P127" w:tooltip="1)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Федерации &quot;О недрах&quot; (В...">
        <w:r>
          <w:rPr>
            <w:sz w:val="24"/>
            <w:color w:val="0000ff"/>
          </w:rPr>
          <w:t xml:space="preserve">подпунктах 1</w:t>
        </w:r>
      </w:hyperlink>
      <w:r>
        <w:rPr>
          <w:sz w:val="24"/>
        </w:rPr>
        <w:t xml:space="preserve"> - </w:t>
      </w:r>
      <w:hyperlink w:history="0" w:anchor="P129"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w:r>
          <w:rPr>
            <w:sz w:val="24"/>
            <w:color w:val="0000ff"/>
          </w:rPr>
          <w:t xml:space="preserve">3</w:t>
        </w:r>
      </w:hyperlink>
      <w:r>
        <w:rPr>
          <w:sz w:val="24"/>
        </w:rPr>
        <w:t xml:space="preserve"> настоящего пункта, информации о наличии запрета пользования недрами в границах участка недр, планируемого к предоставлению в пользование, в соответствии со </w:t>
      </w:r>
      <w:hyperlink w:history="0" r:id="rId41"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 поступившая заявка не подлежит направлению для рассмотрения Комиссией, о чем территориальный орган Федерального агентства по недропользованию уведомляет заявителя с использованием Личного кабинета недропользователя и (или) по адресу электронной почты, указанному в заявке, и (или) почтовым отправлением по адресу, указанному в заявке, в срок, не превышающий 5 рабочих дней с даты поступления указанной информации, с указанием информации о наличии запрета пользования недрами.</w:t>
      </w:r>
    </w:p>
    <w:p>
      <w:pPr>
        <w:pStyle w:val="0"/>
        <w:spacing w:before="240" w:lineRule="auto"/>
        <w:ind w:firstLine="540"/>
        <w:jc w:val="both"/>
      </w:pPr>
      <w:r>
        <w:rPr>
          <w:sz w:val="24"/>
        </w:rPr>
        <w:t xml:space="preserve">Информация территориального фонда геологической информации, предусмотренная </w:t>
      </w:r>
      <w:hyperlink w:history="0" w:anchor="P130" w:tooltip="4) территориальный фонд геологической информации по местонахождению участка недр для предоставления информации об испрашиваемом участке недр, находящейся в распоряжении указанного фонда.">
        <w:r>
          <w:rPr>
            <w:sz w:val="24"/>
            <w:color w:val="0000ff"/>
          </w:rPr>
          <w:t xml:space="preserve">подпунктом 4</w:t>
        </w:r>
      </w:hyperlink>
      <w:r>
        <w:rPr>
          <w:sz w:val="24"/>
        </w:rPr>
        <w:t xml:space="preserve"> настоящего пункта, предоставляется в срок не позднее 5 рабочих дней с даты регистрации в указанном территориальном фонде геологической информации запроса территориального органа Федерального агентства по недропользованию.</w:t>
      </w:r>
    </w:p>
    <w:bookmarkStart w:id="137" w:name="P137"/>
    <w:bookmarkEnd w:id="137"/>
    <w:p>
      <w:pPr>
        <w:pStyle w:val="0"/>
        <w:spacing w:before="240" w:lineRule="auto"/>
        <w:ind w:firstLine="540"/>
        <w:jc w:val="both"/>
      </w:pPr>
      <w:r>
        <w:rPr>
          <w:sz w:val="24"/>
        </w:rPr>
        <w:t xml:space="preserve">15. В случае если участок недр планируется для предоставления в пользование для строительства и эксплуатации подземных сооружений, для геологического изучения и оценки пригодности участка недр для строительства и эксплуатации указанных подземных сооружений, их строительства и эксплуатации, а также в случае если участок недр, испрашиваемый для предоставления в пользование, относится к участкам недр федерального значения и планируется для предоставления в пользование для строительства и эксплуатации подземных сооружений и (или) геологического изучения и оценки пригодности участка недр для строительства и эксплуатации указанных подземных сооружений, территориальный орган Федерального агентства по недропользованию в срок не позднее 7 рабочих дней с даты получения информации, предусмотренной </w:t>
      </w:r>
      <w:hyperlink w:history="0" w:anchor="P126" w:tooltip="14. В случае отсутствия основания для отказа в приеме заявки, предусмотренного абзацем вторым пункта 12 настоящего Порядка, для получения сведений о наличии или отсутствии ограничений и (или) запретов предоставления участка недр в пользование территориальный орган Федерального агентства по недропользованию в срок, не превышающий 5 рабочих дней с даты регистрации заявки, направляет запросы в:">
        <w:r>
          <w:rPr>
            <w:sz w:val="24"/>
            <w:color w:val="0000ff"/>
          </w:rPr>
          <w:t xml:space="preserve">пунктом 14</w:t>
        </w:r>
      </w:hyperlink>
      <w:r>
        <w:rPr>
          <w:sz w:val="24"/>
        </w:rPr>
        <w:t xml:space="preserve"> настоящего Порядка, составляет заключение о возможности (невозможности) предоставления испрашиваемого участка недр в пользование, включающее в том числе информацию о наличии (отсутствии) участков недр, предоставленных в пользование, в границах испрашиваемого участка недр, графические приложения, которое вместе с заявкой и прилагаемыми к ней документами и сведениями, а также информацией, предусмотренной </w:t>
      </w:r>
      <w:hyperlink w:history="0" w:anchor="P126" w:tooltip="14. В случае отсутствия основания для отказа в приеме заявки, предусмотренного абзацем вторым пункта 12 настоящего Порядка, для получения сведений о наличии или отсутствии ограничений и (или) запретов предоставления участка недр в пользование территориальный орган Федерального агентства по недропользованию в срок, не превышающий 5 рабочих дней с даты регистрации заявки, направляет запросы в:">
        <w:r>
          <w:rPr>
            <w:sz w:val="24"/>
            <w:color w:val="0000ff"/>
          </w:rPr>
          <w:t xml:space="preserve">пунктом 14</w:t>
        </w:r>
      </w:hyperlink>
      <w:r>
        <w:rPr>
          <w:sz w:val="24"/>
        </w:rPr>
        <w:t xml:space="preserve"> настоящего Порядка, направляется на рассмотрение в Федеральное агентство по недропользованию.</w:t>
      </w:r>
    </w:p>
    <w:p>
      <w:pPr>
        <w:pStyle w:val="0"/>
        <w:spacing w:before="240" w:lineRule="auto"/>
        <w:ind w:firstLine="540"/>
        <w:jc w:val="both"/>
      </w:pPr>
      <w:r>
        <w:rPr>
          <w:sz w:val="24"/>
        </w:rPr>
        <w:t xml:space="preserve">16. Информация о направлении заявки и прилагаемых к ней документов и сведений в Федеральное агентство по недропользованию направляется заявителю территориальным органом Федерального агентства по недропользованию с использованием Личного кабинета недропользователя и (или) на адрес электронной почты, указанный в заявке, и (или) почтовым отправлением по адресу, указанному в заявке, в срок, не превышающий 3 рабочих дней с даты ее направления.</w:t>
      </w:r>
    </w:p>
    <w:bookmarkStart w:id="139" w:name="P139"/>
    <w:bookmarkEnd w:id="139"/>
    <w:p>
      <w:pPr>
        <w:pStyle w:val="0"/>
        <w:spacing w:before="240" w:lineRule="auto"/>
        <w:ind w:firstLine="540"/>
        <w:jc w:val="both"/>
      </w:pPr>
      <w:r>
        <w:rPr>
          <w:sz w:val="24"/>
        </w:rPr>
        <w:t xml:space="preserve">17. В случаях, если в соответствии с </w:t>
      </w:r>
      <w:hyperlink w:history="0" w:anchor="P76" w:tooltip="5. Комиссия, создаваемая Федеральным агентством по недропользованию, осуществляет рассмотрение заявок в отношении:">
        <w:r>
          <w:rPr>
            <w:sz w:val="24"/>
            <w:color w:val="0000ff"/>
          </w:rPr>
          <w:t xml:space="preserve">пунктом 5</w:t>
        </w:r>
      </w:hyperlink>
      <w:r>
        <w:rPr>
          <w:sz w:val="24"/>
        </w:rPr>
        <w:t xml:space="preserve"> настоящего Порядка рассмотрение заявок осуществляется Комиссией, создаваемой территориальным органом Федерального агентства по недропользованию, уполномоченное должностное лицо, осуществляющее организационное обеспечение деятельности Комиссии, создаваемой территориальным органом Федерального агентства по недропользованию, в срок, не превышающий 8 рабочих дней с даты поступления полного комплекта документов и сведений, предусмотренных </w:t>
      </w:r>
      <w:hyperlink w:history="0" w:anchor="P81" w:tooltip="6. Для получения права пользования участком недр для геологического изучения и оценки пригодности участка недр для строительства и эксплуатации подземных сооружений,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и подземных сооружений, не связанных с добычей полезных ископаемых, на участках недр местного значения), для геологического изучения и оценки пригодности участка нед...">
        <w:r>
          <w:rPr>
            <w:sz w:val="24"/>
            <w:color w:val="0000ff"/>
          </w:rPr>
          <w:t xml:space="preserve">пунктами 6</w:t>
        </w:r>
      </w:hyperlink>
      <w:r>
        <w:rPr>
          <w:sz w:val="24"/>
        </w:rPr>
        <w:t xml:space="preserve"> и </w:t>
      </w:r>
      <w:hyperlink w:history="0" w:anchor="P112" w:tooltip="7. Для получения права пользования участком недр для строительства и эксплуатации подземных сооружений помимо документов и сведений, предусмотренных подпунктами 1 - 8 пункта 6 настоящего Порядка, в заявке указываются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го статьей 29 Закона Российской Федерации &quot;О недрах&quot; (Ведомости Съезда народных депутатов Российской Федерации и ...">
        <w:r>
          <w:rPr>
            <w:sz w:val="24"/>
            <w:color w:val="0000ff"/>
          </w:rPr>
          <w:t xml:space="preserve">7</w:t>
        </w:r>
      </w:hyperlink>
      <w:r>
        <w:rPr>
          <w:sz w:val="24"/>
        </w:rPr>
        <w:t xml:space="preserve"> настоящего Порядка, направляет заявку, прилагаемые к ней документы и сведения, а также информацию, полученную в соответствии с </w:t>
      </w:r>
      <w:hyperlink w:history="0" w:anchor="P126" w:tooltip="14. В случае отсутствия основания для отказа в приеме заявки, предусмотренного абзацем вторым пункта 12 настоящего Порядка, для получения сведений о наличии или отсутствии ограничений и (или) запретов предоставления участка недр в пользование территориальный орган Федерального агентства по недропользованию в срок, не превышающий 5 рабочих дней с даты регистрации заявки, направляет запросы в:">
        <w:r>
          <w:rPr>
            <w:sz w:val="24"/>
            <w:color w:val="0000ff"/>
          </w:rPr>
          <w:t xml:space="preserve">пунктом 14</w:t>
        </w:r>
      </w:hyperlink>
      <w:r>
        <w:rPr>
          <w:sz w:val="24"/>
        </w:rPr>
        <w:t xml:space="preserve"> настоящего Порядка, для принятия решения в Комиссию, создаваемую территориальным органом Федерального агентства по недропользованию.</w:t>
      </w:r>
    </w:p>
    <w:p>
      <w:pPr>
        <w:pStyle w:val="0"/>
        <w:spacing w:before="240" w:lineRule="auto"/>
        <w:ind w:firstLine="540"/>
        <w:jc w:val="both"/>
      </w:pPr>
      <w:r>
        <w:rPr>
          <w:sz w:val="24"/>
        </w:rPr>
        <w:t xml:space="preserve">В случаях, если в соответствии с </w:t>
      </w:r>
      <w:hyperlink w:history="0" w:anchor="P76" w:tooltip="5. Комиссия, создаваемая Федеральным агентством по недропользованию, осуществляет рассмотрение заявок в отношении:">
        <w:r>
          <w:rPr>
            <w:sz w:val="24"/>
            <w:color w:val="0000ff"/>
          </w:rPr>
          <w:t xml:space="preserve">пунктом 5</w:t>
        </w:r>
      </w:hyperlink>
      <w:r>
        <w:rPr>
          <w:sz w:val="24"/>
        </w:rPr>
        <w:t xml:space="preserve"> настоящего Порядка рассмотрение заявок осуществляется Комиссией, создаваемой Федеральным агентством по недропользованию, лицо, осуществляющее организационное обеспечение деятельности Комиссии, создаваемой Федеральным агентством по недропользованию, в срок, не превышающий 8 рабочих дней с даты поступления заявки и прилагаемых к ней документов и сведений, предусмотренных </w:t>
      </w:r>
      <w:hyperlink w:history="0" w:anchor="P81" w:tooltip="6. Для получения права пользования участком недр для геологического изучения и оценки пригодности участка недр для строительства и эксплуатации подземных сооружений,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и подземных сооружений, не связанных с добычей полезных ископаемых, на участках недр местного значения), для геологического изучения и оценки пригодности участка нед...">
        <w:r>
          <w:rPr>
            <w:sz w:val="24"/>
            <w:color w:val="0000ff"/>
          </w:rPr>
          <w:t xml:space="preserve">пунктами 6</w:t>
        </w:r>
      </w:hyperlink>
      <w:r>
        <w:rPr>
          <w:sz w:val="24"/>
        </w:rPr>
        <w:t xml:space="preserve"> и </w:t>
      </w:r>
      <w:hyperlink w:history="0" w:anchor="P112" w:tooltip="7. Для получения права пользования участком недр для строительства и эксплуатации подземных сооружений помимо документов и сведений, предусмотренных подпунктами 1 - 8 пункта 6 настоящего Порядка, в заявке указываются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го статьей 29 Закона Российской Федерации &quot;О недрах&quot; (Ведомости Съезда народных депутатов Российской Федерации и ...">
        <w:r>
          <w:rPr>
            <w:sz w:val="24"/>
            <w:color w:val="0000ff"/>
          </w:rPr>
          <w:t xml:space="preserve">7</w:t>
        </w:r>
      </w:hyperlink>
      <w:r>
        <w:rPr>
          <w:sz w:val="24"/>
        </w:rPr>
        <w:t xml:space="preserve"> настоящего Порядка, а также информации, предусмотренной </w:t>
      </w:r>
      <w:hyperlink w:history="0" w:anchor="P137" w:tooltip="15. В случае если участок недр планируется для предоставления в пользование для строительства и эксплуатации подземных сооружений, для геологического изучения и оценки пригодности участка недр для строительства и эксплуатации указанных подземных сооружений, их строительства и эксплуатации, а также в случае если участок недр, испрашиваемый для предоставления в пользование, относится к участкам недр федерального значения и планируется для предоставления в пользование для строительства и эксплуатации подзем...">
        <w:r>
          <w:rPr>
            <w:sz w:val="24"/>
            <w:color w:val="0000ff"/>
          </w:rPr>
          <w:t xml:space="preserve">пунктом 15</w:t>
        </w:r>
      </w:hyperlink>
      <w:r>
        <w:rPr>
          <w:sz w:val="24"/>
        </w:rPr>
        <w:t xml:space="preserve"> настоящего Порядка, направляет указанные документы, сведения и информацию для принятия решения в Комиссию, создаваемую Федеральным агентством по недропользованию.</w:t>
      </w:r>
    </w:p>
    <w:p>
      <w:pPr>
        <w:pStyle w:val="0"/>
        <w:spacing w:before="240" w:lineRule="auto"/>
        <w:ind w:firstLine="540"/>
        <w:jc w:val="both"/>
      </w:pPr>
      <w:r>
        <w:rPr>
          <w:sz w:val="24"/>
        </w:rPr>
        <w:t xml:space="preserve">Лица, осуществляющие организационное обеспечение деятельности Комиссии в соответствии с </w:t>
      </w:r>
      <w:hyperlink w:history="0" w:anchor="P74" w:tooltip="Организационное обеспечение деятельности Комиссии, создаваемой Федеральным агентством по недропользованию, возлагается на уполномоченных должностных лиц Федерального агентства по недропользованию и (или) уполномоченных работников Федерального государственного казенного учреждения &quot;Росгеолэкспертиза&quot; (далее - ФГКУ &quot;Росгеолэкспертиза&quot;).">
        <w:r>
          <w:rPr>
            <w:sz w:val="24"/>
            <w:color w:val="0000ff"/>
          </w:rPr>
          <w:t xml:space="preserve">абзацами вторым</w:t>
        </w:r>
      </w:hyperlink>
      <w:r>
        <w:rPr>
          <w:sz w:val="24"/>
        </w:rPr>
        <w:t xml:space="preserve"> и </w:t>
      </w:r>
      <w:hyperlink w:history="0" w:anchor="P75" w:tooltip="Организационное обеспечение деятельности Комиссии, создаваемой территориальным органом Федерального агентства по недропользованию, возлагается на уполномоченных должностных лиц соответствующего территориального органа Федерального агентства по недропользованию.">
        <w:r>
          <w:rPr>
            <w:sz w:val="24"/>
            <w:color w:val="0000ff"/>
          </w:rPr>
          <w:t xml:space="preserve">третьим пункта 4</w:t>
        </w:r>
      </w:hyperlink>
      <w:r>
        <w:rPr>
          <w:sz w:val="24"/>
        </w:rPr>
        <w:t xml:space="preserve"> настоящего Порядка, вправе запрашивать у подведомственных учреждений Федерального агентства по недропользованию документы и информацию, необходимые для подготовки заседания Комиссии.</w:t>
      </w:r>
    </w:p>
    <w:bookmarkStart w:id="142" w:name="P142"/>
    <w:bookmarkEnd w:id="142"/>
    <w:p>
      <w:pPr>
        <w:pStyle w:val="0"/>
        <w:spacing w:before="240" w:lineRule="auto"/>
        <w:ind w:firstLine="540"/>
        <w:jc w:val="both"/>
      </w:pPr>
      <w:r>
        <w:rPr>
          <w:sz w:val="24"/>
        </w:rPr>
        <w:t xml:space="preserve">18. Заседание Комиссии проводится в срок, не превышающий 12 рабочих дней с даты поступления в Комиссию документов, сведений и информации, предусмотренных </w:t>
      </w:r>
      <w:hyperlink w:history="0" w:anchor="P139" w:tooltip="17. В случаях, если в соответствии с пунктом 5 настоящего Порядка рассмотрение заявок осуществляется Комиссией, создаваемой территориальным органом Федерального агентства по недропользованию, уполномоченное должностное лицо, осуществляющее организационное обеспечение деятельности Комиссии, создаваемой территориальным органом Федерального агентства по недропользованию, в срок, не превышающий 8 рабочих дней с даты поступления полного комплекта документов и сведений, предусмотренных пунктами 6 и 7 настоящег...">
        <w:r>
          <w:rPr>
            <w:sz w:val="24"/>
            <w:color w:val="0000ff"/>
          </w:rPr>
          <w:t xml:space="preserve">пунктом 17</w:t>
        </w:r>
      </w:hyperlink>
      <w:r>
        <w:rPr>
          <w:sz w:val="24"/>
        </w:rPr>
        <w:t xml:space="preserve"> настоящего Порядка.</w:t>
      </w:r>
    </w:p>
    <w:p>
      <w:pPr>
        <w:pStyle w:val="0"/>
        <w:spacing w:before="240" w:lineRule="auto"/>
        <w:ind w:firstLine="540"/>
        <w:jc w:val="both"/>
      </w:pPr>
      <w:r>
        <w:rPr>
          <w:sz w:val="24"/>
        </w:rPr>
        <w:t xml:space="preserve">19. Секретарь Комиссии на основании документов, сведений и информации, предоставленных в соответствии с </w:t>
      </w:r>
      <w:hyperlink w:history="0" w:anchor="P139" w:tooltip="17. В случаях, если в соответствии с пунктом 5 настоящего Порядка рассмотрение заявок осуществляется Комиссией, создаваемой территориальным органом Федерального агентства по недропользованию, уполномоченное должностное лицо, осуществляющее организационное обеспечение деятельности Комиссии, создаваемой территориальным органом Федерального агентства по недропользованию, в срок, не превышающий 8 рабочих дней с даты поступления полного комплекта документов и сведений, предусмотренных пунктами 6 и 7 настоящег...">
        <w:r>
          <w:rPr>
            <w:sz w:val="24"/>
            <w:color w:val="0000ff"/>
          </w:rPr>
          <w:t xml:space="preserve">пунктом 17</w:t>
        </w:r>
      </w:hyperlink>
      <w:r>
        <w:rPr>
          <w:sz w:val="24"/>
        </w:rPr>
        <w:t xml:space="preserve"> настоящего Порядка, осуществляет подготовку проекта повестки заседания Комиссии.</w:t>
      </w:r>
    </w:p>
    <w:p>
      <w:pPr>
        <w:pStyle w:val="0"/>
        <w:spacing w:before="240" w:lineRule="auto"/>
        <w:ind w:firstLine="540"/>
        <w:jc w:val="both"/>
      </w:pPr>
      <w:r>
        <w:rPr>
          <w:sz w:val="24"/>
        </w:rPr>
        <w:t xml:space="preserve">Секретарь Комиссии направляет всем членам Комиссии на адреса их электронной почты проект повестки заседания Комиссии и извещение о проведении ее заседания не позднее чем за 7 рабочих дней до даты заседания Комиссии.</w:t>
      </w:r>
    </w:p>
    <w:p>
      <w:pPr>
        <w:pStyle w:val="0"/>
        <w:spacing w:before="240" w:lineRule="auto"/>
        <w:ind w:firstLine="540"/>
        <w:jc w:val="both"/>
      </w:pPr>
      <w:r>
        <w:rPr>
          <w:sz w:val="24"/>
        </w:rPr>
        <w:t xml:space="preserve">Извещение о проведении заседания Комиссии должно содержать сведения о дате и месте проведения ее заседания, способе участия членов Комиссии в заседании (очно и (или) с использованием видео-конференц-связи).</w:t>
      </w:r>
    </w:p>
    <w:p>
      <w:pPr>
        <w:pStyle w:val="0"/>
        <w:spacing w:before="240" w:lineRule="auto"/>
        <w:ind w:firstLine="540"/>
        <w:jc w:val="both"/>
      </w:pPr>
      <w:r>
        <w:rPr>
          <w:sz w:val="24"/>
        </w:rPr>
        <w:t xml:space="preserve">Секретарь Комиссии не позднее чем за 1 рабочий день до заседания Комиссии направляет членам Комиссии на адреса их электронной почты информацию для подключения к заседанию Комиссии с использованием видео-конференц-связи.</w:t>
      </w:r>
    </w:p>
    <w:p>
      <w:pPr>
        <w:pStyle w:val="0"/>
        <w:spacing w:before="240" w:lineRule="auto"/>
        <w:ind w:firstLine="540"/>
        <w:jc w:val="both"/>
      </w:pPr>
      <w:r>
        <w:rPr>
          <w:sz w:val="24"/>
        </w:rPr>
        <w:t xml:space="preserve">20. На заседании Комиссии осуществляется рассмотрение заявки и прилагаемых к ней документов и сведений на предмет наличия (отсутствия) оснований для отказа, предусмотренных </w:t>
      </w:r>
      <w:hyperlink w:history="0" w:anchor="P152" w:tooltip="22. По итогам рассмотрения заявки и прилагаемых к ней документов и сведений Комиссия принимает решение:">
        <w:r>
          <w:rPr>
            <w:sz w:val="24"/>
            <w:color w:val="0000ff"/>
          </w:rPr>
          <w:t xml:space="preserve">пунктом 22</w:t>
        </w:r>
      </w:hyperlink>
      <w:r>
        <w:rPr>
          <w:sz w:val="24"/>
        </w:rPr>
        <w:t xml:space="preserve"> настоящего Порядка.</w:t>
      </w:r>
    </w:p>
    <w:p>
      <w:pPr>
        <w:pStyle w:val="0"/>
        <w:spacing w:before="240" w:lineRule="auto"/>
        <w:ind w:firstLine="540"/>
        <w:jc w:val="both"/>
      </w:pPr>
      <w:r>
        <w:rPr>
          <w:sz w:val="24"/>
        </w:rPr>
        <w:t xml:space="preserve">Комиссия по результатам рассмотрения представленных документов и сведений не вправе осуществлять корректировку границ участка недр, испрашиваемого для предоставления в пользование.</w:t>
      </w:r>
    </w:p>
    <w:p>
      <w:pPr>
        <w:pStyle w:val="0"/>
        <w:spacing w:before="240" w:lineRule="auto"/>
        <w:ind w:firstLine="540"/>
        <w:jc w:val="both"/>
      </w:pPr>
      <w:r>
        <w:rPr>
          <w:sz w:val="24"/>
        </w:rPr>
        <w:t xml:space="preserve">21. При рассмотрении заявки и прилагаемых к ней документов и сведений члены Комиссии вправе голосовать по вопросам, включенным в повестку заседания Комиссии, или воздержаться от голосования по любому из них, знакомиться с содержанием представленной на рассмотрение заявки и прилагаемых к ней документов и сведений, задавать вопросы другим членам Комиссии, представлять особое мнение, прилагаемое к протоколу заседания Комиссии.</w:t>
      </w:r>
    </w:p>
    <w:p>
      <w:pPr>
        <w:pStyle w:val="0"/>
        <w:spacing w:before="240" w:lineRule="auto"/>
        <w:ind w:firstLine="540"/>
        <w:jc w:val="both"/>
      </w:pPr>
      <w:r>
        <w:rPr>
          <w:sz w:val="24"/>
        </w:rPr>
        <w:t xml:space="preserve">Заседание Комиссии является правомочным в случае присутствия на нем не менее половины членов Комиссии. Решения Комиссии принимаются путем открытого голосования простым большинством голосов присутствующих на заседании членов Комиссии. В случае равенства голосов решающим является голос председателя Комиссии, а при его отсутствии - заместителя председателя Комиссии.</w:t>
      </w:r>
    </w:p>
    <w:p>
      <w:pPr>
        <w:pStyle w:val="0"/>
        <w:spacing w:before="240" w:lineRule="auto"/>
        <w:ind w:firstLine="540"/>
        <w:jc w:val="both"/>
      </w:pPr>
      <w:r>
        <w:rPr>
          <w:sz w:val="24"/>
        </w:rPr>
        <w:t xml:space="preserve">В случае возникновения обстоятельств непреодолимой силы в соответствии с </w:t>
      </w:r>
      <w:hyperlink w:history="0" r:id="rId4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3 статьи 401</w:t>
        </w:r>
      </w:hyperlink>
      <w:r>
        <w:rPr>
          <w:sz w:val="24"/>
        </w:rPr>
        <w:t xml:space="preserve"> Гражданского кодекса Российской Федерации (Собрание законодательства Российской Федерации, 1994, N 32, ст. 3301), препятствующих проведению заседания Комиссии в назначенный день, или при отсутствии кворума для заседания Комиссии председателем Комиссии (а при его отсутствии - заместителем председателя Комиссии) принимается решение о переносе срока проведения заседания, но не более чем на 5 рабочих дней.</w:t>
      </w:r>
    </w:p>
    <w:bookmarkStart w:id="152" w:name="P152"/>
    <w:bookmarkEnd w:id="152"/>
    <w:p>
      <w:pPr>
        <w:pStyle w:val="0"/>
        <w:spacing w:before="240" w:lineRule="auto"/>
        <w:ind w:firstLine="540"/>
        <w:jc w:val="both"/>
      </w:pPr>
      <w:r>
        <w:rPr>
          <w:sz w:val="24"/>
        </w:rPr>
        <w:t xml:space="preserve">22. По итогам рассмотрения заявки и прилагаемых к ней документов и сведений Комиссия принимает решение:</w:t>
      </w:r>
    </w:p>
    <w:p>
      <w:pPr>
        <w:pStyle w:val="0"/>
        <w:spacing w:before="240" w:lineRule="auto"/>
        <w:ind w:firstLine="540"/>
        <w:jc w:val="both"/>
      </w:pPr>
      <w:r>
        <w:rPr>
          <w:sz w:val="24"/>
        </w:rPr>
        <w:t xml:space="preserve">1) о предоставлении заявителю права пользования участком недр при отсутствии оснований, предусмотренных </w:t>
      </w:r>
      <w:hyperlink w:history="0" r:id="rId43" w:tooltip="Закон РФ от 21.02.1992 N 2395-1 (ред. от 31.07.2025) &quot;О недрах&quot; {КонсультантПлюс}">
        <w:r>
          <w:rPr>
            <w:sz w:val="24"/>
            <w:color w:val="0000ff"/>
          </w:rPr>
          <w:t xml:space="preserve">пунктами 2</w:t>
        </w:r>
      </w:hyperlink>
      <w:r>
        <w:rPr>
          <w:sz w:val="24"/>
        </w:rPr>
        <w:t xml:space="preserve"> - </w:t>
      </w:r>
      <w:hyperlink w:history="0" r:id="rId44" w:tooltip="Закон РФ от 21.02.1992 N 2395-1 (ред. от 31.07.2025) &quot;О недрах&quot; {КонсультантПлюс}">
        <w:r>
          <w:rPr>
            <w:sz w:val="24"/>
            <w:color w:val="0000ff"/>
          </w:rPr>
          <w:t xml:space="preserve">4</w:t>
        </w:r>
      </w:hyperlink>
      <w:r>
        <w:rPr>
          <w:sz w:val="24"/>
        </w:rPr>
        <w:t xml:space="preserve">, </w:t>
      </w:r>
      <w:hyperlink w:history="0" r:id="rId45" w:tooltip="Закон РФ от 21.02.1992 N 2395-1 (ред. от 31.07.2025) &quot;О недрах&quot; {КонсультантПлюс}">
        <w:r>
          <w:rPr>
            <w:sz w:val="24"/>
            <w:color w:val="0000ff"/>
          </w:rPr>
          <w:t xml:space="preserve">6 статьи 14</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pPr>
        <w:pStyle w:val="0"/>
        <w:spacing w:before="240" w:lineRule="auto"/>
        <w:ind w:firstLine="540"/>
        <w:jc w:val="both"/>
      </w:pPr>
      <w:r>
        <w:rPr>
          <w:sz w:val="24"/>
        </w:rPr>
        <w:t xml:space="preserve">2) об отказе в предоставлении заявителю права пользования участком недр при наличии оснований, предусмотренных </w:t>
      </w:r>
      <w:hyperlink w:history="0" r:id="rId46" w:tooltip="Закон РФ от 21.02.1992 N 2395-1 (ред. от 31.07.2025) &quot;О недрах&quot; {КонсультантПлюс}">
        <w:r>
          <w:rPr>
            <w:sz w:val="24"/>
            <w:color w:val="0000ff"/>
          </w:rPr>
          <w:t xml:space="preserve">пунктами 2</w:t>
        </w:r>
      </w:hyperlink>
      <w:r>
        <w:rPr>
          <w:sz w:val="24"/>
        </w:rPr>
        <w:t xml:space="preserve"> - </w:t>
      </w:r>
      <w:hyperlink w:history="0" r:id="rId47" w:tooltip="Закон РФ от 21.02.1992 N 2395-1 (ред. от 31.07.2025) &quot;О недрах&quot; {КонсультантПлюс}">
        <w:r>
          <w:rPr>
            <w:sz w:val="24"/>
            <w:color w:val="0000ff"/>
          </w:rPr>
          <w:t xml:space="preserve">4</w:t>
        </w:r>
      </w:hyperlink>
      <w:r>
        <w:rPr>
          <w:sz w:val="24"/>
        </w:rPr>
        <w:t xml:space="preserve">, </w:t>
      </w:r>
      <w:hyperlink w:history="0" r:id="rId48" w:tooltip="Закон РФ от 21.02.1992 N 2395-1 (ред. от 31.07.2025) &quot;О недрах&quot; {КонсультантПлюс}">
        <w:r>
          <w:rPr>
            <w:sz w:val="24"/>
            <w:color w:val="0000ff"/>
          </w:rPr>
          <w:t xml:space="preserve">6 статьи 14</w:t>
        </w:r>
      </w:hyperlink>
      <w:r>
        <w:rPr>
          <w:sz w:val="24"/>
        </w:rPr>
        <w:t xml:space="preserve"> Закона Российской Федерации "О недрах".</w:t>
      </w:r>
    </w:p>
    <w:p>
      <w:pPr>
        <w:pStyle w:val="0"/>
        <w:spacing w:before="240" w:lineRule="auto"/>
        <w:ind w:firstLine="540"/>
        <w:jc w:val="both"/>
      </w:pPr>
      <w:r>
        <w:rPr>
          <w:sz w:val="24"/>
        </w:rPr>
        <w:t xml:space="preserve">23. Принятое Комиссией решение оформляется протоколом заседания Комиссии. В протоколе заседания Комиссии указываются по каждой из рассмотренных заявок:</w:t>
      </w:r>
    </w:p>
    <w:p>
      <w:pPr>
        <w:pStyle w:val="0"/>
        <w:spacing w:before="240" w:lineRule="auto"/>
        <w:ind w:firstLine="540"/>
        <w:jc w:val="both"/>
      </w:pPr>
      <w:r>
        <w:rPr>
          <w:sz w:val="24"/>
        </w:rPr>
        <w:t xml:space="preserve">1) сведения о заявителе,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pPr>
        <w:pStyle w:val="0"/>
        <w:spacing w:before="240" w:lineRule="auto"/>
        <w:ind w:firstLine="540"/>
        <w:jc w:val="both"/>
      </w:pPr>
      <w:r>
        <w:rPr>
          <w:sz w:val="24"/>
        </w:rPr>
        <w:t xml:space="preserve">2) наименование участка недр, испрашиваемого для предоставления в пользование (при наличии), испрашиваемый вид пользования недрами;</w:t>
      </w:r>
    </w:p>
    <w:p>
      <w:pPr>
        <w:pStyle w:val="0"/>
        <w:spacing w:before="240" w:lineRule="auto"/>
        <w:ind w:firstLine="540"/>
        <w:jc w:val="both"/>
      </w:pPr>
      <w:r>
        <w:rPr>
          <w:sz w:val="24"/>
        </w:rPr>
        <w:t xml:space="preserve">3) сведения об участке недр, испрашиваемом для предоставления в пользование, предусмотренные </w:t>
      </w:r>
      <w:hyperlink w:history="0" w:anchor="P88" w:tooltip="3) сведения об участке недр, испрашиваемом для предоставления в пользование:">
        <w:r>
          <w:rPr>
            <w:sz w:val="24"/>
            <w:color w:val="0000ff"/>
          </w:rPr>
          <w:t xml:space="preserve">подпунктом 3 пункта 6</w:t>
        </w:r>
      </w:hyperlink>
      <w:r>
        <w:rPr>
          <w:sz w:val="24"/>
        </w:rPr>
        <w:t xml:space="preserve"> настоящего Порядка;</w:t>
      </w:r>
    </w:p>
    <w:p>
      <w:pPr>
        <w:pStyle w:val="0"/>
        <w:spacing w:before="240" w:lineRule="auto"/>
        <w:ind w:firstLine="540"/>
        <w:jc w:val="both"/>
      </w:pPr>
      <w:r>
        <w:rPr>
          <w:sz w:val="24"/>
        </w:rPr>
        <w:t xml:space="preserve">4) информация о соответствии (несоответствии) представленной заявки и прилагаемых к ней документов и сведений требованиям </w:t>
      </w:r>
      <w:hyperlink w:history="0" w:anchor="P81" w:tooltip="6. Для получения права пользования участком недр для геологического изучения и оценки пригодности участка недр для строительства и эксплуатации подземных сооружений,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и подземных сооружений, не связанных с добычей полезных ископаемых, на участках недр местного значения), для геологического изучения и оценки пригодности участка нед...">
        <w:r>
          <w:rPr>
            <w:sz w:val="24"/>
            <w:color w:val="0000ff"/>
          </w:rPr>
          <w:t xml:space="preserve">пунктов 6</w:t>
        </w:r>
      </w:hyperlink>
      <w:r>
        <w:rPr>
          <w:sz w:val="24"/>
        </w:rPr>
        <w:t xml:space="preserve">, </w:t>
      </w:r>
      <w:hyperlink w:history="0" w:anchor="P112" w:tooltip="7. Для получения права пользования участком недр для строительства и эксплуатации подземных сооружений помимо документов и сведений, предусмотренных подпунктами 1 - 8 пункта 6 настоящего Порядка, в заявке указываются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го статьей 29 Закона Российской Федерации &quot;О недрах&quot; (Ведомости Съезда народных депутатов Российской Федерации и ...">
        <w:r>
          <w:rPr>
            <w:sz w:val="24"/>
            <w:color w:val="0000ff"/>
          </w:rPr>
          <w:t xml:space="preserve">7</w:t>
        </w:r>
      </w:hyperlink>
      <w:r>
        <w:rPr>
          <w:sz w:val="24"/>
        </w:rPr>
        <w:t xml:space="preserve"> настоящего Порядка;</w:t>
      </w:r>
    </w:p>
    <w:p>
      <w:pPr>
        <w:pStyle w:val="0"/>
        <w:spacing w:before="240" w:lineRule="auto"/>
        <w:ind w:firstLine="540"/>
        <w:jc w:val="both"/>
      </w:pPr>
      <w:r>
        <w:rPr>
          <w:sz w:val="24"/>
        </w:rPr>
        <w:t xml:space="preserve">5) предложения заявителя об условиях пользования участком недр, предусмотренные </w:t>
      </w:r>
      <w:hyperlink w:history="0" w:anchor="P93" w:tooltip="4) предложения заявителя об условиях пользования участком недр, включающие предложения о проведении геологического изучения участка недр с указанием его объемов и сроков и (или) о сроках строительства и режиме эксплуатации подземного сооружения, о соблюдении требований по рациональному использованию и охране недр, предусмотренных статьей 23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
        <w:r>
          <w:rPr>
            <w:sz w:val="24"/>
            <w:color w:val="0000ff"/>
          </w:rPr>
          <w:t xml:space="preserve">подпунктом 4 пункта 6</w:t>
        </w:r>
      </w:hyperlink>
      <w:r>
        <w:rPr>
          <w:sz w:val="24"/>
        </w:rPr>
        <w:t xml:space="preserve"> настоящего Порядка;</w:t>
      </w:r>
    </w:p>
    <w:p>
      <w:pPr>
        <w:pStyle w:val="0"/>
        <w:spacing w:before="240" w:lineRule="auto"/>
        <w:ind w:firstLine="540"/>
        <w:jc w:val="both"/>
      </w:pPr>
      <w:r>
        <w:rPr>
          <w:sz w:val="24"/>
        </w:rPr>
        <w:t xml:space="preserve">6) сведения, полученные в соответствии с </w:t>
      </w:r>
      <w:hyperlink w:history="0" w:anchor="P126" w:tooltip="14. В случае отсутствия основания для отказа в приеме заявки, предусмотренного абзацем вторым пункта 12 настоящего Порядка, для получения сведений о наличии или отсутствии ограничений и (или) запретов предоставления участка недр в пользование территориальный орган Федерального агентства по недропользованию в срок, не превышающий 5 рабочих дней с даты регистрации заявки, направляет запросы в:">
        <w:r>
          <w:rPr>
            <w:sz w:val="24"/>
            <w:color w:val="0000ff"/>
          </w:rPr>
          <w:t xml:space="preserve">пунктом 14</w:t>
        </w:r>
      </w:hyperlink>
      <w:r>
        <w:rPr>
          <w:sz w:val="24"/>
        </w:rPr>
        <w:t xml:space="preserve"> настоящего Порядка;</w:t>
      </w:r>
    </w:p>
    <w:p>
      <w:pPr>
        <w:pStyle w:val="0"/>
        <w:spacing w:before="240" w:lineRule="auto"/>
        <w:ind w:firstLine="540"/>
        <w:jc w:val="both"/>
      </w:pPr>
      <w:r>
        <w:rPr>
          <w:sz w:val="24"/>
        </w:rPr>
        <w:t xml:space="preserve">7) решение Комиссии, предусмотренное </w:t>
      </w:r>
      <w:hyperlink w:history="0" w:anchor="P152" w:tooltip="22. По итогам рассмотрения заявки и прилагаемых к ней документов и сведений Комиссия принимает решение:">
        <w:r>
          <w:rPr>
            <w:sz w:val="24"/>
            <w:color w:val="0000ff"/>
          </w:rPr>
          <w:t xml:space="preserve">пунктом 22</w:t>
        </w:r>
      </w:hyperlink>
      <w:r>
        <w:rPr>
          <w:sz w:val="24"/>
        </w:rPr>
        <w:t xml:space="preserve"> настоящего Порядка.</w:t>
      </w:r>
    </w:p>
    <w:p>
      <w:pPr>
        <w:pStyle w:val="0"/>
        <w:spacing w:before="240" w:lineRule="auto"/>
        <w:ind w:firstLine="540"/>
        <w:jc w:val="both"/>
      </w:pPr>
      <w:r>
        <w:rPr>
          <w:sz w:val="24"/>
        </w:rPr>
        <w:t xml:space="preserve">24. Информация о принятом Комиссией решении о предоставлении права пользования участком недр в срок, не превышающий 5 рабочих дней с даты его принятия, направляется лицами, осуществляющими организационное обеспечение деятельности Комиссии в соответствии с </w:t>
      </w:r>
      <w:hyperlink w:history="0" w:anchor="P74" w:tooltip="Организационное обеспечение деятельности Комиссии, создаваемой Федеральным агентством по недропользованию, возлагается на уполномоченных должностных лиц Федерального агентства по недропользованию и (или) уполномоченных работников Федерального государственного казенного учреждения &quot;Росгеолэкспертиза&quot; (далее - ФГКУ &quot;Росгеолэкспертиза&quot;).">
        <w:r>
          <w:rPr>
            <w:sz w:val="24"/>
            <w:color w:val="0000ff"/>
          </w:rPr>
          <w:t xml:space="preserve">абзацами вторым</w:t>
        </w:r>
      </w:hyperlink>
      <w:r>
        <w:rPr>
          <w:sz w:val="24"/>
        </w:rPr>
        <w:t xml:space="preserve"> и </w:t>
      </w:r>
      <w:hyperlink w:history="0" w:anchor="P75" w:tooltip="Организационное обеспечение деятельности Комиссии, создаваемой территориальным органом Федерального агентства по недропользованию, возлагается на уполномоченных должностных лиц соответствующего территориального органа Федерального агентства по недропользованию.">
        <w:r>
          <w:rPr>
            <w:sz w:val="24"/>
            <w:color w:val="0000ff"/>
          </w:rPr>
          <w:t xml:space="preserve">третьим пункта 4</w:t>
        </w:r>
      </w:hyperlink>
      <w:r>
        <w:rPr>
          <w:sz w:val="24"/>
        </w:rPr>
        <w:t xml:space="preserve"> настоящего Порядка, в Федеральное агентство по недропользованию или его территориальный орган для оформления, государственной регистрации и выдачи лицензии на пользование недрами в порядке, установленном в соответствии со </w:t>
      </w:r>
      <w:hyperlink w:history="0" r:id="rId49" w:tooltip="Закон РФ от 21.02.1992 N 2395-1 (ред. от 31.07.2025) &quot;О недрах&quot; {КонсультантПлюс}">
        <w:r>
          <w:rPr>
            <w:sz w:val="24"/>
            <w:color w:val="0000ff"/>
          </w:rPr>
          <w:t xml:space="preserve">статьей 12.1</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bookmarkStart w:id="164" w:name="P164"/>
    <w:bookmarkEnd w:id="164"/>
    <w:p>
      <w:pPr>
        <w:pStyle w:val="0"/>
        <w:spacing w:before="240" w:lineRule="auto"/>
        <w:ind w:firstLine="540"/>
        <w:jc w:val="both"/>
      </w:pPr>
      <w:r>
        <w:rPr>
          <w:sz w:val="24"/>
        </w:rPr>
        <w:t xml:space="preserve">Заявитель уведомляется о принятом Комиссией решении с использованием Личного кабинета недропользователя и (или) по адресу электронной почты, указанному в заявке, и (или) почтовым отправлением по адресу, указанному в заявке, в срок, не превышающий 5 рабочих дней с даты его принятия.</w:t>
      </w:r>
    </w:p>
    <w:bookmarkStart w:id="165" w:name="P165"/>
    <w:bookmarkEnd w:id="165"/>
    <w:p>
      <w:pPr>
        <w:pStyle w:val="0"/>
        <w:spacing w:before="240" w:lineRule="auto"/>
        <w:ind w:firstLine="540"/>
        <w:jc w:val="both"/>
      </w:pPr>
      <w:r>
        <w:rPr>
          <w:sz w:val="24"/>
        </w:rPr>
        <w:t xml:space="preserve">25. Заявитель, в отношении заявки которого принято решение о предоставлении права пользования участком недр, в срок, не превышающий 5 рабочих дней с даты получения уведомления, предусмотренного </w:t>
      </w:r>
      <w:hyperlink w:history="0" w:anchor="P164" w:tooltip="Заявитель уведомляется о принятом Комиссией решении с использованием Личного кабинета недропользователя и (или) по адресу электронной почты, указанному в заявке, и (или) почтовым отправлением по адресу, указанному в заявке, в срок, не превышающий 5 рабочих дней с даты его принятия.">
        <w:r>
          <w:rPr>
            <w:sz w:val="24"/>
            <w:color w:val="0000ff"/>
          </w:rPr>
          <w:t xml:space="preserve">абзацем вторым пункта 24</w:t>
        </w:r>
      </w:hyperlink>
      <w:r>
        <w:rPr>
          <w:sz w:val="24"/>
        </w:rPr>
        <w:t xml:space="preserve"> настоящего Порядка, уплачивает государственную пошлину, предусмотренную </w:t>
      </w:r>
      <w:hyperlink w:history="0" r:id="rId50" w:tooltip="&quot;Налоговый кодекс Российской Федерации (часть вторая)&quot; от 05.08.2000 N 117-ФЗ (ред. от 31.07.2025) (с изм. и доп., вступ. в силу с 01.10.2025) {КонсультантПлюс}">
        <w:r>
          <w:rPr>
            <w:sz w:val="24"/>
            <w:color w:val="0000ff"/>
          </w:rPr>
          <w:t xml:space="preserve">абзацем вторым подпункта 92 пункта 1 статьи 333.33</w:t>
        </w:r>
      </w:hyperlink>
      <w:r>
        <w:rPr>
          <w:sz w:val="24"/>
        </w:rPr>
        <w:t xml:space="preserve"> Налогового кодекса Российской Федерации (Собрание законодательства Российской Федерации, 2000, N 32, ст. 3340; 2014, N 30, ст. 4222), по реквизитам, приведенным на официальном сайте Федерального агентства по недропользованию, официальных сайтах территориальных органов Федерального агентства по недропользованию в информационно-телекоммуникационной сети "Интернет".</w:t>
      </w:r>
    </w:p>
    <w:p>
      <w:pPr>
        <w:pStyle w:val="0"/>
        <w:spacing w:before="240" w:lineRule="auto"/>
        <w:ind w:firstLine="540"/>
        <w:jc w:val="both"/>
      </w:pPr>
      <w:r>
        <w:rPr>
          <w:sz w:val="24"/>
        </w:rPr>
        <w:t xml:space="preserve">26. Оформление, государственная регистрация и выдача лицензии на пользование недрами осуществляются в порядке, установленном в соответствии со </w:t>
      </w:r>
      <w:hyperlink w:history="0" r:id="rId51" w:tooltip="Закон РФ от 21.02.1992 N 2395-1 (ред. от 31.07.2025) &quot;О недрах&quot; {КонсультантПлюс}">
        <w:r>
          <w:rPr>
            <w:sz w:val="24"/>
            <w:color w:val="0000ff"/>
          </w:rPr>
          <w:t xml:space="preserve">статьей 12.1</w:t>
        </w:r>
      </w:hyperlink>
      <w:r>
        <w:rPr>
          <w:sz w:val="24"/>
        </w:rPr>
        <w:t xml:space="preserve"> Закона Российской Федерации "О недрах", в срок, не превышающий 5 рабочих дней со дня уплаты заявителем государственной пошлины в соответствии с </w:t>
      </w:r>
      <w:hyperlink w:history="0" w:anchor="P165" w:tooltip="25. Заявитель, в отношении заявки которого принято решение о предоставлении права пользования участком недр, в срок, не превышающий 5 рабочих дней с даты получения уведомления, предусмотренного абзацем вторым пункта 24 настоящего Порядка, уплачивает государственную пошлину, предусмотренную абзацем вторым подпункта 92 пункта 1 статьи 333.33 Налогового кодекса Российской Федерации (Собрание законодательства Российской Федерации, 2000, N 32, ст. 3340; 2014, N 30, ст. 4222), по реквизитам, приведенным на офи...">
        <w:r>
          <w:rPr>
            <w:sz w:val="24"/>
            <w:color w:val="0000ff"/>
          </w:rPr>
          <w:t xml:space="preserve">пунктом 25</w:t>
        </w:r>
      </w:hyperlink>
      <w:r>
        <w:rPr>
          <w:sz w:val="24"/>
        </w:rPr>
        <w:t xml:space="preserve"> настоящего Порядка.</w:t>
      </w:r>
    </w:p>
    <w:p>
      <w:pPr>
        <w:pStyle w:val="0"/>
        <w:spacing w:before="240" w:lineRule="auto"/>
        <w:ind w:firstLine="540"/>
        <w:jc w:val="both"/>
      </w:pPr>
      <w:r>
        <w:rPr>
          <w:sz w:val="24"/>
        </w:rPr>
        <w:t xml:space="preserve">27. Федеральное агентство по недропользованию и его территориальные органы обеспечивают хранение электронных версий поступивших заявок и прилагаемых к ним документов и сведений, а также журналов учета операций по указанным заявкам в федеральной государственной информационной системе "Автоматизированная система лицензирования недропользования" в течение 5 лет с даты их регистрации в соответствии с </w:t>
      </w:r>
      <w:hyperlink w:history="0" w:anchor="P121" w:tooltip="11. Поступившая заявка регистрируется территориальным органом Федерального агентства по недропользованию в день ее поступления. При регистрации заявки ей присваивается регистрационный номер, а также указываются дата и местное время (часы и минуты) ее поступления. В случае поступления двух и более заявок в один день их регистрационные номера присваиваются в той последовательности, в какой поступили указанные заявки. В случае подачи заявки с использованием Личного кабинета недропользователя указание даты и...">
        <w:r>
          <w:rPr>
            <w:sz w:val="24"/>
            <w:color w:val="0000ff"/>
          </w:rPr>
          <w:t xml:space="preserve">пунктом 11</w:t>
        </w:r>
      </w:hyperlink>
      <w:r>
        <w:rPr>
          <w:sz w:val="24"/>
        </w:rPr>
        <w:t xml:space="preserve"> настоящего Порядка.</w:t>
      </w:r>
    </w:p>
    <w:p>
      <w:pPr>
        <w:pStyle w:val="0"/>
        <w:spacing w:before="240" w:lineRule="auto"/>
        <w:ind w:firstLine="540"/>
        <w:jc w:val="both"/>
      </w:pPr>
      <w:r>
        <w:rPr>
          <w:sz w:val="24"/>
        </w:rPr>
        <w:t xml:space="preserve">28. Заявитель вправе обжаловать действия (бездействие) и решения должностных лиц территориальных органов Федерального агентства по недропользованию, уполномоченных работников ФГКУ "Росгеолэкспертиза", а также решение Комиссии, создаваемой территориальным органом Федерального агентства по недропользованию, посредством подачи жалобы на имя руководителя (заместителя руководителя) Федерального агентства по недропользованию.</w:t>
      </w:r>
    </w:p>
    <w:p>
      <w:pPr>
        <w:pStyle w:val="0"/>
        <w:spacing w:before="240" w:lineRule="auto"/>
        <w:ind w:firstLine="540"/>
        <w:jc w:val="both"/>
      </w:pPr>
      <w:r>
        <w:rPr>
          <w:sz w:val="24"/>
        </w:rPr>
        <w:t xml:space="preserve">Заявитель вправе обжаловать действия (бездействие) и решения должностных лиц Федерального агентства по недропользованию, а также решение Комиссии, создаваемой Федеральным агентством по недропользованию, посредством подачи жалобы на имя Министра природных ресурсов и экологии Российской Федерации.</w:t>
      </w:r>
    </w:p>
    <w:p>
      <w:pPr>
        <w:pStyle w:val="0"/>
        <w:spacing w:before="240" w:lineRule="auto"/>
        <w:ind w:firstLine="540"/>
        <w:jc w:val="both"/>
      </w:pPr>
      <w:r>
        <w:rPr>
          <w:sz w:val="24"/>
        </w:rPr>
        <w:t xml:space="preserve">29. В случае признания жалобы заявителя на решение Комиссии об отказе в предоставлении заявителю права пользования участком недр обоснованной, заявка и прилагаемые к ней документы и сведения, предусмотренные </w:t>
      </w:r>
      <w:hyperlink w:history="0" w:anchor="P81" w:tooltip="6. Для получения права пользования участком недр для геологического изучения и оценки пригодности участка недр для строительства и эксплуатации подземных сооружений,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и подземных сооружений, не связанных с добычей полезных ископаемых, на участках недр местного значения), для геологического изучения и оценки пригодности участка нед...">
        <w:r>
          <w:rPr>
            <w:sz w:val="24"/>
            <w:color w:val="0000ff"/>
          </w:rPr>
          <w:t xml:space="preserve">пунктами 6</w:t>
        </w:r>
      </w:hyperlink>
      <w:r>
        <w:rPr>
          <w:sz w:val="24"/>
        </w:rPr>
        <w:t xml:space="preserve"> и </w:t>
      </w:r>
      <w:hyperlink w:history="0" w:anchor="P112" w:tooltip="7. Для получения права пользования участком недр для строительства и эксплуатации подземных сооружений помимо документов и сведений, предусмотренных подпунктами 1 - 8 пункта 6 настоящего Порядка, в заявке указываются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го статьей 29 Закона Российской Федерации &quot;О недрах&quot; (Ведомости Съезда народных депутатов Российской Федерации и ...">
        <w:r>
          <w:rPr>
            <w:sz w:val="24"/>
            <w:color w:val="0000ff"/>
          </w:rPr>
          <w:t xml:space="preserve">7</w:t>
        </w:r>
      </w:hyperlink>
      <w:r>
        <w:rPr>
          <w:sz w:val="24"/>
        </w:rPr>
        <w:t xml:space="preserve"> настоящего Порядка, подлежат повторному рассмотрению Комиссией в сроки, предусмотренные </w:t>
      </w:r>
      <w:hyperlink w:history="0" w:anchor="P142" w:tooltip="18. Заседание Комиссии проводится в срок, не превышающий 12 рабочих дней с даты поступления в Комиссию документов, сведений и информации, предусмотренных пунктом 17 настоящего Порядка.">
        <w:r>
          <w:rPr>
            <w:sz w:val="24"/>
            <w:color w:val="0000ff"/>
          </w:rPr>
          <w:t xml:space="preserve">пунктом 18</w:t>
        </w:r>
      </w:hyperlink>
      <w:r>
        <w:rPr>
          <w:sz w:val="24"/>
        </w:rPr>
        <w:t xml:space="preserve"> настоящего Порядка.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Минприроды России N 786, Роснедр N 14 от 25.10.2021</w:t>
            <w:br/>
            <w:t>(с изм. от 17.01.2025)</w:t>
            <w:br/>
            <w:t>"Об утверждении Порядка предоставления...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16596&amp;date=20.10.2025&amp;dst=100014&amp;field=134" TargetMode = "External"/><Relationship Id="rId9" Type="http://schemas.openxmlformats.org/officeDocument/2006/relationships/hyperlink" Target="https://login.consultant.ru/link/?req=doc&amp;base=LAW&amp;n=459120&amp;date=20.10.2025&amp;dst=100014&amp;field=134" TargetMode = "External"/><Relationship Id="rId10" Type="http://schemas.openxmlformats.org/officeDocument/2006/relationships/hyperlink" Target="https://login.consultant.ru/link/?req=doc&amp;base=LAW&amp;n=475282&amp;date=20.10.2025&amp;dst=100014&amp;field=134" TargetMode = "External"/><Relationship Id="rId11" Type="http://schemas.openxmlformats.org/officeDocument/2006/relationships/hyperlink" Target="https://login.consultant.ru/link/?req=doc&amp;base=LAW&amp;n=499018&amp;date=20.10.2025&amp;dst=100014&amp;field=134" TargetMode = "External"/><Relationship Id="rId12" Type="http://schemas.openxmlformats.org/officeDocument/2006/relationships/hyperlink" Target="https://login.consultant.ru/link/?req=doc&amp;base=LAW&amp;n=500138&amp;date=20.10.2025&amp;dst=482&amp;field=134" TargetMode = "External"/><Relationship Id="rId13" Type="http://schemas.openxmlformats.org/officeDocument/2006/relationships/hyperlink" Target="https://login.consultant.ru/link/?req=doc&amp;base=LAW&amp;n=500820&amp;date=20.10.2025&amp;dst=123&amp;field=134" TargetMode = "External"/><Relationship Id="rId14" Type="http://schemas.openxmlformats.org/officeDocument/2006/relationships/hyperlink" Target="https://login.consultant.ru/link/?req=doc&amp;base=LAW&amp;n=393844&amp;date=20.10.2025&amp;dst=100012&amp;field=134" TargetMode = "External"/><Relationship Id="rId15" Type="http://schemas.openxmlformats.org/officeDocument/2006/relationships/hyperlink" Target="https://login.consultant.ru/link/?req=doc&amp;base=LAW&amp;n=416596&amp;date=20.10.2025&amp;dst=100014&amp;field=134" TargetMode = "External"/><Relationship Id="rId16" Type="http://schemas.openxmlformats.org/officeDocument/2006/relationships/hyperlink" Target="https://login.consultant.ru/link/?req=doc&amp;base=LAW&amp;n=459120&amp;date=20.10.2025&amp;dst=100014&amp;field=134" TargetMode = "External"/><Relationship Id="rId17" Type="http://schemas.openxmlformats.org/officeDocument/2006/relationships/hyperlink" Target="https://login.consultant.ru/link/?req=doc&amp;base=LAW&amp;n=475282&amp;date=20.10.2025&amp;dst=100014&amp;field=134" TargetMode = "External"/><Relationship Id="rId18" Type="http://schemas.openxmlformats.org/officeDocument/2006/relationships/hyperlink" Target="https://login.consultant.ru/link/?req=doc&amp;base=LAW&amp;n=499018&amp;date=20.10.2025&amp;dst=100014&amp;field=134" TargetMode = "External"/><Relationship Id="rId19" Type="http://schemas.openxmlformats.org/officeDocument/2006/relationships/hyperlink" Target="https://login.consultant.ru/link/?req=doc&amp;base=LAW&amp;n=500138&amp;date=20.10.2025&amp;dst=462&amp;field=134" TargetMode = "External"/><Relationship Id="rId20" Type="http://schemas.openxmlformats.org/officeDocument/2006/relationships/hyperlink" Target="https://login.consultant.ru/link/?req=doc&amp;base=LAW&amp;n=500138&amp;date=20.10.2025&amp;dst=100611&amp;field=134" TargetMode = "External"/><Relationship Id="rId21" Type="http://schemas.openxmlformats.org/officeDocument/2006/relationships/hyperlink" Target="https://login.consultant.ru/link/?req=doc&amp;base=LAW&amp;n=500138&amp;date=20.10.2025&amp;dst=100092&amp;field=134" TargetMode = "External"/><Relationship Id="rId22" Type="http://schemas.openxmlformats.org/officeDocument/2006/relationships/hyperlink" Target="https://login.consultant.ru/link/?req=doc&amp;base=LAW&amp;n=207750&amp;date=20.10.2025" TargetMode = "External"/><Relationship Id="rId23" Type="http://schemas.openxmlformats.org/officeDocument/2006/relationships/hyperlink" Target="https://login.consultant.ru/link/?req=doc&amp;base=LAW&amp;n=500138&amp;date=20.10.2025&amp;dst=100279&amp;field=134" TargetMode = "External"/><Relationship Id="rId24" Type="http://schemas.openxmlformats.org/officeDocument/2006/relationships/hyperlink" Target="https://login.consultant.ru/link/?req=doc&amp;base=LAW&amp;n=499018&amp;date=20.10.2025&amp;dst=100014&amp;field=134" TargetMode = "External"/><Relationship Id="rId25" Type="http://schemas.openxmlformats.org/officeDocument/2006/relationships/hyperlink" Target="https://login.consultant.ru/link/?req=doc&amp;base=LAW&amp;n=499495&amp;date=20.10.2025" TargetMode = "External"/><Relationship Id="rId26" Type="http://schemas.openxmlformats.org/officeDocument/2006/relationships/hyperlink" Target="https://login.consultant.ru/link/?req=doc&amp;base=LAW&amp;n=508490&amp;date=20.10.2025&amp;dst=100902&amp;field=134" TargetMode = "External"/><Relationship Id="rId27" Type="http://schemas.openxmlformats.org/officeDocument/2006/relationships/hyperlink" Target="https://login.consultant.ru/link/?req=doc&amp;base=LAW&amp;n=508490&amp;date=20.10.2025&amp;dst=100902&amp;field=134" TargetMode = "External"/><Relationship Id="rId28" Type="http://schemas.openxmlformats.org/officeDocument/2006/relationships/hyperlink" Target="https://login.consultant.ru/link/?req=doc&amp;base=LAW&amp;n=508490&amp;date=20.10.2025&amp;dst=100902&amp;field=134" TargetMode = "External"/><Relationship Id="rId29" Type="http://schemas.openxmlformats.org/officeDocument/2006/relationships/hyperlink" Target="https://login.consultant.ru/link/?req=doc&amp;base=LAW&amp;n=505891&amp;date=20.10.2025" TargetMode = "External"/><Relationship Id="rId30" Type="http://schemas.openxmlformats.org/officeDocument/2006/relationships/hyperlink" Target="https://login.consultant.ru/link/?req=doc&amp;base=LAW&amp;n=500138&amp;date=20.10.2025&amp;dst=373&amp;field=134" TargetMode = "External"/><Relationship Id="rId31" Type="http://schemas.openxmlformats.org/officeDocument/2006/relationships/hyperlink" Target="https://login.consultant.ru/link/?req=doc&amp;base=LAW&amp;n=503689&amp;date=20.10.2025" TargetMode = "External"/><Relationship Id="rId32" Type="http://schemas.openxmlformats.org/officeDocument/2006/relationships/hyperlink" Target="https://login.consultant.ru/link/?req=doc&amp;base=LAW&amp;n=503689&amp;date=20.10.2025" TargetMode = "External"/><Relationship Id="rId33" Type="http://schemas.openxmlformats.org/officeDocument/2006/relationships/hyperlink" Target="https://login.consultant.ru/link/?req=doc&amp;base=LAW&amp;n=499934&amp;date=20.10.2025" TargetMode = "External"/><Relationship Id="rId34" Type="http://schemas.openxmlformats.org/officeDocument/2006/relationships/hyperlink" Target="https://login.consultant.ru/link/?req=doc&amp;base=LAW&amp;n=500138&amp;date=20.10.2025&amp;dst=562&amp;field=134" TargetMode = "External"/><Relationship Id="rId35" Type="http://schemas.openxmlformats.org/officeDocument/2006/relationships/hyperlink" Target="https://login.consultant.ru/link/?req=doc&amp;base=LAW&amp;n=371401&amp;date=20.10.2025" TargetMode = "External"/><Relationship Id="rId36" Type="http://schemas.openxmlformats.org/officeDocument/2006/relationships/hyperlink" Target="https://login.consultant.ru/link/?req=doc&amp;base=LAW&amp;n=500138&amp;date=20.10.2025&amp;dst=421&amp;field=134" TargetMode = "External"/><Relationship Id="rId37" Type="http://schemas.openxmlformats.org/officeDocument/2006/relationships/hyperlink" Target="https://login.consultant.ru/link/?req=doc&amp;base=LAW&amp;n=500138&amp;date=20.10.2025&amp;dst=421&amp;field=134" TargetMode = "External"/><Relationship Id="rId38" Type="http://schemas.openxmlformats.org/officeDocument/2006/relationships/hyperlink" Target="https://login.consultant.ru/link/?req=doc&amp;base=LAW&amp;n=500138&amp;date=20.10.2025&amp;dst=421&amp;field=134" TargetMode = "External"/><Relationship Id="rId39" Type="http://schemas.openxmlformats.org/officeDocument/2006/relationships/hyperlink" Target="https://login.consultant.ru/link/?req=doc&amp;base=LAW&amp;n=500138&amp;date=20.10.2025&amp;dst=100345&amp;field=134" TargetMode = "External"/><Relationship Id="rId40" Type="http://schemas.openxmlformats.org/officeDocument/2006/relationships/hyperlink" Target="https://login.consultant.ru/link/?req=doc&amp;base=LAW&amp;n=500136&amp;date=20.10.2025&amp;dst=100039&amp;field=134" TargetMode = "External"/><Relationship Id="rId41" Type="http://schemas.openxmlformats.org/officeDocument/2006/relationships/hyperlink" Target="https://login.consultant.ru/link/?req=doc&amp;base=LAW&amp;n=500138&amp;date=20.10.2025&amp;dst=421&amp;field=134" TargetMode = "External"/><Relationship Id="rId42" Type="http://schemas.openxmlformats.org/officeDocument/2006/relationships/hyperlink" Target="https://login.consultant.ru/link/?req=doc&amp;base=LAW&amp;n=508490&amp;date=20.10.2025&amp;dst=101922&amp;field=134" TargetMode = "External"/><Relationship Id="rId43" Type="http://schemas.openxmlformats.org/officeDocument/2006/relationships/hyperlink" Target="https://login.consultant.ru/link/?req=doc&amp;base=LAW&amp;n=500138&amp;date=20.10.2025&amp;dst=100180&amp;field=134" TargetMode = "External"/><Relationship Id="rId44" Type="http://schemas.openxmlformats.org/officeDocument/2006/relationships/hyperlink" Target="https://login.consultant.ru/link/?req=doc&amp;base=LAW&amp;n=500138&amp;date=20.10.2025&amp;dst=100182&amp;field=134" TargetMode = "External"/><Relationship Id="rId45" Type="http://schemas.openxmlformats.org/officeDocument/2006/relationships/hyperlink" Target="https://login.consultant.ru/link/?req=doc&amp;base=LAW&amp;n=500138&amp;date=20.10.2025&amp;dst=565&amp;field=134" TargetMode = "External"/><Relationship Id="rId46" Type="http://schemas.openxmlformats.org/officeDocument/2006/relationships/hyperlink" Target="https://login.consultant.ru/link/?req=doc&amp;base=LAW&amp;n=500138&amp;date=20.10.2025&amp;dst=100180&amp;field=134" TargetMode = "External"/><Relationship Id="rId47" Type="http://schemas.openxmlformats.org/officeDocument/2006/relationships/hyperlink" Target="https://login.consultant.ru/link/?req=doc&amp;base=LAW&amp;n=500138&amp;date=20.10.2025&amp;dst=100182&amp;field=134" TargetMode = "External"/><Relationship Id="rId48" Type="http://schemas.openxmlformats.org/officeDocument/2006/relationships/hyperlink" Target="https://login.consultant.ru/link/?req=doc&amp;base=LAW&amp;n=500138&amp;date=20.10.2025&amp;dst=565&amp;field=134" TargetMode = "External"/><Relationship Id="rId49" Type="http://schemas.openxmlformats.org/officeDocument/2006/relationships/hyperlink" Target="https://login.consultant.ru/link/?req=doc&amp;base=LAW&amp;n=500138&amp;date=20.10.2025&amp;dst=513&amp;field=134" TargetMode = "External"/><Relationship Id="rId50" Type="http://schemas.openxmlformats.org/officeDocument/2006/relationships/hyperlink" Target="https://login.consultant.ru/link/?req=doc&amp;base=LAW&amp;n=510752&amp;date=20.10.2025&amp;dst=10194&amp;field=134" TargetMode = "External"/><Relationship Id="rId51" Type="http://schemas.openxmlformats.org/officeDocument/2006/relationships/hyperlink" Target="https://login.consultant.ru/link/?req=doc&amp;base=LAW&amp;n=500138&amp;date=20.10.2025&amp;dst=51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N 786, Роснедр N 14 от 25.10.2021
(с изм. от 17.01.2025)
"Об утверждении Порядка предоставления права пользования участками недр для строительства и эксплуатации подземных сооружений,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и подземных сооружений, не связанных с добычей полезных ископаемых, на участках недр местного значения), и (или) геологическо</dc:title>
  <dcterms:created xsi:type="dcterms:W3CDTF">2025-10-20T06:05:44Z</dcterms:created>
</cp:coreProperties>
</file>